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4F0" w:rsidRDefault="005224F0" w:rsidP="00E57334">
      <w:pPr>
        <w:spacing w:before="100" w:beforeAutospacing="1" w:after="100" w:afterAutospacing="1"/>
        <w:jc w:val="center"/>
        <w:outlineLvl w:val="0"/>
        <w:rPr>
          <w:bCs/>
          <w:color w:val="0F243E" w:themeColor="text2" w:themeShade="80"/>
          <w:kern w:val="36"/>
          <w:sz w:val="32"/>
          <w:szCs w:val="32"/>
        </w:rPr>
      </w:pPr>
    </w:p>
    <w:p w:rsidR="00850059" w:rsidRPr="00850059" w:rsidRDefault="00850059" w:rsidP="00E57334">
      <w:pPr>
        <w:spacing w:before="100" w:beforeAutospacing="1" w:after="100" w:afterAutospacing="1"/>
        <w:jc w:val="center"/>
        <w:outlineLvl w:val="0"/>
        <w:rPr>
          <w:bCs/>
          <w:color w:val="0F243E" w:themeColor="text2" w:themeShade="80"/>
          <w:kern w:val="36"/>
          <w:sz w:val="32"/>
          <w:szCs w:val="32"/>
        </w:rPr>
      </w:pPr>
      <w:r w:rsidRPr="00850059">
        <w:rPr>
          <w:bCs/>
          <w:color w:val="0F243E" w:themeColor="text2" w:themeShade="80"/>
          <w:kern w:val="36"/>
          <w:sz w:val="32"/>
          <w:szCs w:val="32"/>
        </w:rPr>
        <w:t>ГБОУ СПО ВО «</w:t>
      </w:r>
      <w:proofErr w:type="spellStart"/>
      <w:r w:rsidRPr="00850059">
        <w:rPr>
          <w:bCs/>
          <w:color w:val="0F243E" w:themeColor="text2" w:themeShade="80"/>
          <w:kern w:val="36"/>
          <w:sz w:val="32"/>
          <w:szCs w:val="32"/>
        </w:rPr>
        <w:t>Киржачский</w:t>
      </w:r>
      <w:proofErr w:type="spellEnd"/>
      <w:r w:rsidRPr="00850059">
        <w:rPr>
          <w:bCs/>
          <w:color w:val="0F243E" w:themeColor="text2" w:themeShade="80"/>
          <w:kern w:val="36"/>
          <w:sz w:val="32"/>
          <w:szCs w:val="32"/>
        </w:rPr>
        <w:t xml:space="preserve"> машиностроительный колледж»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3"/>
      </w:tblGrid>
      <w:tr w:rsidR="005224F0" w:rsidTr="005224F0">
        <w:tc>
          <w:tcPr>
            <w:tcW w:w="5352" w:type="dxa"/>
          </w:tcPr>
          <w:p w:rsidR="005224F0" w:rsidRDefault="005224F0" w:rsidP="005224F0">
            <w:pPr>
              <w:spacing w:before="100" w:beforeAutospacing="1" w:after="100" w:afterAutospacing="1"/>
              <w:outlineLvl w:val="0"/>
              <w:rPr>
                <w:b/>
                <w:bCs/>
                <w:color w:val="0F243E" w:themeColor="text2" w:themeShade="80"/>
                <w:kern w:val="36"/>
              </w:rPr>
            </w:pPr>
          </w:p>
          <w:p w:rsidR="005224F0" w:rsidRDefault="005224F0" w:rsidP="005224F0">
            <w:pPr>
              <w:spacing w:before="100" w:beforeAutospacing="1" w:after="100" w:afterAutospacing="1"/>
              <w:outlineLvl w:val="0"/>
              <w:rPr>
                <w:b/>
                <w:bCs/>
                <w:color w:val="0F243E" w:themeColor="text2" w:themeShade="80"/>
                <w:kern w:val="36"/>
              </w:rPr>
            </w:pPr>
            <w:r>
              <w:rPr>
                <w:b/>
                <w:bCs/>
                <w:color w:val="0F243E" w:themeColor="text2" w:themeShade="80"/>
                <w:kern w:val="36"/>
              </w:rPr>
              <w:t>СОГЛАСОВАНО:</w:t>
            </w:r>
          </w:p>
          <w:p w:rsidR="005224F0" w:rsidRDefault="005224F0" w:rsidP="005224F0">
            <w:pPr>
              <w:spacing w:before="100" w:beforeAutospacing="1" w:after="100" w:afterAutospacing="1"/>
              <w:outlineLvl w:val="0"/>
              <w:rPr>
                <w:bCs/>
                <w:color w:val="0F243E" w:themeColor="text2" w:themeShade="80"/>
                <w:kern w:val="36"/>
              </w:rPr>
            </w:pPr>
            <w:r>
              <w:rPr>
                <w:bCs/>
                <w:color w:val="0F243E" w:themeColor="text2" w:themeShade="80"/>
                <w:kern w:val="36"/>
              </w:rPr>
              <w:t>Заместитель директора по УВР</w:t>
            </w:r>
          </w:p>
          <w:p w:rsidR="005224F0" w:rsidRDefault="005224F0" w:rsidP="005224F0">
            <w:pPr>
              <w:spacing w:before="100" w:beforeAutospacing="1" w:after="100" w:afterAutospacing="1"/>
              <w:outlineLvl w:val="0"/>
              <w:rPr>
                <w:bCs/>
                <w:color w:val="0F243E" w:themeColor="text2" w:themeShade="80"/>
                <w:kern w:val="36"/>
              </w:rPr>
            </w:pPr>
            <w:r>
              <w:rPr>
                <w:bCs/>
                <w:color w:val="0F243E" w:themeColor="text2" w:themeShade="80"/>
                <w:kern w:val="36"/>
              </w:rPr>
              <w:t>___________________ О.С. Позднякова</w:t>
            </w:r>
          </w:p>
          <w:p w:rsidR="005224F0" w:rsidRPr="005224F0" w:rsidRDefault="005224F0" w:rsidP="005224F0">
            <w:pPr>
              <w:spacing w:before="100" w:beforeAutospacing="1" w:after="100" w:afterAutospacing="1"/>
              <w:outlineLvl w:val="0"/>
              <w:rPr>
                <w:bCs/>
                <w:color w:val="0F243E" w:themeColor="text2" w:themeShade="80"/>
                <w:kern w:val="36"/>
              </w:rPr>
            </w:pPr>
          </w:p>
        </w:tc>
        <w:tc>
          <w:tcPr>
            <w:tcW w:w="5353" w:type="dxa"/>
          </w:tcPr>
          <w:p w:rsidR="005224F0" w:rsidRDefault="005224F0" w:rsidP="005224F0">
            <w:pPr>
              <w:spacing w:before="100" w:beforeAutospacing="1" w:after="100" w:afterAutospacing="1"/>
              <w:outlineLvl w:val="0"/>
              <w:rPr>
                <w:b/>
                <w:bCs/>
                <w:color w:val="0F243E" w:themeColor="text2" w:themeShade="80"/>
                <w:kern w:val="36"/>
              </w:rPr>
            </w:pPr>
          </w:p>
          <w:p w:rsidR="005224F0" w:rsidRDefault="005224F0" w:rsidP="005224F0">
            <w:pPr>
              <w:spacing w:before="100" w:beforeAutospacing="1" w:after="100" w:afterAutospacing="1"/>
              <w:outlineLvl w:val="0"/>
              <w:rPr>
                <w:b/>
                <w:bCs/>
                <w:color w:val="0F243E" w:themeColor="text2" w:themeShade="80"/>
                <w:kern w:val="36"/>
              </w:rPr>
            </w:pPr>
            <w:r>
              <w:rPr>
                <w:b/>
                <w:bCs/>
                <w:color w:val="0F243E" w:themeColor="text2" w:themeShade="80"/>
                <w:kern w:val="36"/>
              </w:rPr>
              <w:t>УТВЕРЖДАЮ:</w:t>
            </w:r>
          </w:p>
          <w:p w:rsidR="005224F0" w:rsidRDefault="005224F0" w:rsidP="005224F0">
            <w:pPr>
              <w:spacing w:before="100" w:beforeAutospacing="1" w:after="100" w:afterAutospacing="1"/>
              <w:outlineLvl w:val="0"/>
              <w:rPr>
                <w:bCs/>
                <w:color w:val="0F243E" w:themeColor="text2" w:themeShade="80"/>
                <w:kern w:val="36"/>
              </w:rPr>
            </w:pPr>
            <w:r>
              <w:rPr>
                <w:bCs/>
                <w:color w:val="0F243E" w:themeColor="text2" w:themeShade="80"/>
                <w:kern w:val="36"/>
              </w:rPr>
              <w:t>Директор колледжа</w:t>
            </w:r>
          </w:p>
          <w:p w:rsidR="005224F0" w:rsidRPr="005224F0" w:rsidRDefault="005224F0" w:rsidP="005224F0">
            <w:pPr>
              <w:spacing w:before="100" w:beforeAutospacing="1" w:after="100" w:afterAutospacing="1"/>
              <w:outlineLvl w:val="0"/>
              <w:rPr>
                <w:bCs/>
                <w:color w:val="0F243E" w:themeColor="text2" w:themeShade="80"/>
                <w:kern w:val="36"/>
              </w:rPr>
            </w:pPr>
            <w:r>
              <w:rPr>
                <w:bCs/>
                <w:color w:val="0F243E" w:themeColor="text2" w:themeShade="80"/>
                <w:kern w:val="36"/>
              </w:rPr>
              <w:t xml:space="preserve">___________________ Г.Н. </w:t>
            </w:r>
            <w:proofErr w:type="spellStart"/>
            <w:r>
              <w:rPr>
                <w:bCs/>
                <w:color w:val="0F243E" w:themeColor="text2" w:themeShade="80"/>
                <w:kern w:val="36"/>
              </w:rPr>
              <w:t>Яранцева</w:t>
            </w:r>
            <w:proofErr w:type="spellEnd"/>
          </w:p>
        </w:tc>
      </w:tr>
    </w:tbl>
    <w:p w:rsidR="00850059" w:rsidRPr="005224F0" w:rsidRDefault="00850059" w:rsidP="00E57334">
      <w:pPr>
        <w:spacing w:before="100" w:beforeAutospacing="1" w:after="100" w:afterAutospacing="1"/>
        <w:jc w:val="center"/>
        <w:outlineLvl w:val="0"/>
        <w:rPr>
          <w:b/>
          <w:bCs/>
          <w:color w:val="0F243E" w:themeColor="text2" w:themeShade="80"/>
          <w:kern w:val="36"/>
        </w:rPr>
      </w:pPr>
    </w:p>
    <w:p w:rsidR="00850059" w:rsidRDefault="00850059" w:rsidP="00E57334">
      <w:pPr>
        <w:spacing w:before="100" w:beforeAutospacing="1" w:after="100" w:afterAutospacing="1"/>
        <w:jc w:val="center"/>
        <w:outlineLvl w:val="0"/>
        <w:rPr>
          <w:b/>
          <w:bCs/>
          <w:color w:val="0F243E" w:themeColor="text2" w:themeShade="80"/>
          <w:kern w:val="36"/>
          <w:sz w:val="48"/>
          <w:szCs w:val="48"/>
        </w:rPr>
      </w:pPr>
    </w:p>
    <w:p w:rsidR="00850059" w:rsidRDefault="00850059" w:rsidP="00E57334">
      <w:pPr>
        <w:spacing w:before="100" w:beforeAutospacing="1" w:after="100" w:afterAutospacing="1"/>
        <w:jc w:val="center"/>
        <w:outlineLvl w:val="0"/>
        <w:rPr>
          <w:b/>
          <w:bCs/>
          <w:color w:val="0F243E" w:themeColor="text2" w:themeShade="80"/>
          <w:kern w:val="36"/>
          <w:sz w:val="48"/>
          <w:szCs w:val="48"/>
        </w:rPr>
      </w:pPr>
    </w:p>
    <w:p w:rsidR="00FC303A" w:rsidRPr="00E57334" w:rsidRDefault="00FC303A" w:rsidP="00E57334">
      <w:pPr>
        <w:spacing w:before="100" w:beforeAutospacing="1" w:after="100" w:afterAutospacing="1"/>
        <w:jc w:val="center"/>
        <w:outlineLvl w:val="0"/>
        <w:rPr>
          <w:b/>
          <w:bCs/>
          <w:color w:val="0F243E" w:themeColor="text2" w:themeShade="80"/>
          <w:kern w:val="36"/>
          <w:sz w:val="48"/>
          <w:szCs w:val="48"/>
        </w:rPr>
      </w:pPr>
      <w:r w:rsidRPr="00E57334">
        <w:rPr>
          <w:b/>
          <w:bCs/>
          <w:color w:val="0F243E" w:themeColor="text2" w:themeShade="80"/>
          <w:kern w:val="36"/>
          <w:sz w:val="48"/>
          <w:szCs w:val="48"/>
        </w:rPr>
        <w:t xml:space="preserve">Программа социальной адаптации </w:t>
      </w:r>
      <w:r w:rsidR="00E57334" w:rsidRPr="00E57334">
        <w:rPr>
          <w:b/>
          <w:bCs/>
          <w:color w:val="0F243E" w:themeColor="text2" w:themeShade="80"/>
          <w:kern w:val="36"/>
          <w:sz w:val="48"/>
          <w:szCs w:val="48"/>
        </w:rPr>
        <w:t xml:space="preserve">             </w:t>
      </w:r>
      <w:proofErr w:type="spellStart"/>
      <w:r w:rsidRPr="00E57334">
        <w:rPr>
          <w:b/>
          <w:bCs/>
          <w:color w:val="0F243E" w:themeColor="text2" w:themeShade="80"/>
          <w:kern w:val="36"/>
          <w:sz w:val="48"/>
          <w:szCs w:val="48"/>
        </w:rPr>
        <w:t>девиантных</w:t>
      </w:r>
      <w:proofErr w:type="spellEnd"/>
      <w:r w:rsidRPr="00E57334">
        <w:rPr>
          <w:b/>
          <w:bCs/>
          <w:color w:val="0F243E" w:themeColor="text2" w:themeShade="80"/>
          <w:kern w:val="36"/>
          <w:sz w:val="48"/>
          <w:szCs w:val="48"/>
        </w:rPr>
        <w:t xml:space="preserve"> подростков</w:t>
      </w: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Pr="005224F0" w:rsidRDefault="00850059" w:rsidP="00850059">
      <w:pPr>
        <w:spacing w:before="100" w:beforeAutospacing="1" w:after="100" w:afterAutospacing="1"/>
        <w:jc w:val="right"/>
        <w:outlineLvl w:val="3"/>
        <w:rPr>
          <w:bCs/>
          <w:color w:val="0F243E" w:themeColor="text2" w:themeShade="80"/>
          <w:sz w:val="28"/>
          <w:szCs w:val="28"/>
        </w:rPr>
      </w:pPr>
      <w:r w:rsidRPr="005224F0">
        <w:rPr>
          <w:bCs/>
          <w:color w:val="0F243E" w:themeColor="text2" w:themeShade="80"/>
          <w:sz w:val="28"/>
          <w:szCs w:val="28"/>
        </w:rPr>
        <w:t>Составители:</w:t>
      </w:r>
    </w:p>
    <w:p w:rsidR="00850059" w:rsidRPr="005224F0" w:rsidRDefault="00850059" w:rsidP="00850059">
      <w:pPr>
        <w:spacing w:before="100" w:beforeAutospacing="1" w:after="100" w:afterAutospacing="1"/>
        <w:jc w:val="right"/>
        <w:outlineLvl w:val="3"/>
        <w:rPr>
          <w:bCs/>
          <w:color w:val="0F243E" w:themeColor="text2" w:themeShade="80"/>
          <w:sz w:val="28"/>
          <w:szCs w:val="28"/>
        </w:rPr>
      </w:pPr>
      <w:r w:rsidRPr="005224F0">
        <w:rPr>
          <w:bCs/>
          <w:color w:val="0F243E" w:themeColor="text2" w:themeShade="80"/>
          <w:sz w:val="28"/>
          <w:szCs w:val="28"/>
        </w:rPr>
        <w:t>Пономарева Н.Б. – педагог-психолог</w:t>
      </w:r>
    </w:p>
    <w:p w:rsidR="00850059" w:rsidRPr="005224F0" w:rsidRDefault="00850059" w:rsidP="00850059">
      <w:pPr>
        <w:spacing w:before="100" w:beforeAutospacing="1" w:after="100" w:afterAutospacing="1"/>
        <w:jc w:val="right"/>
        <w:outlineLvl w:val="3"/>
        <w:rPr>
          <w:bCs/>
          <w:color w:val="0F243E" w:themeColor="text2" w:themeShade="80"/>
          <w:sz w:val="28"/>
          <w:szCs w:val="28"/>
        </w:rPr>
      </w:pPr>
      <w:r w:rsidRPr="005224F0">
        <w:rPr>
          <w:bCs/>
          <w:color w:val="0F243E" w:themeColor="text2" w:themeShade="80"/>
          <w:sz w:val="28"/>
          <w:szCs w:val="28"/>
        </w:rPr>
        <w:t>Кузьмина Л.Ю. – социальный педагог</w:t>
      </w:r>
    </w:p>
    <w:p w:rsidR="00850059" w:rsidRPr="005224F0" w:rsidRDefault="00850059" w:rsidP="00E57334">
      <w:pPr>
        <w:spacing w:before="100" w:beforeAutospacing="1" w:after="100" w:afterAutospacing="1"/>
        <w:jc w:val="both"/>
        <w:outlineLvl w:val="3"/>
        <w:rPr>
          <w:bCs/>
          <w:color w:val="0F243E" w:themeColor="text2" w:themeShade="80"/>
          <w:sz w:val="28"/>
          <w:szCs w:val="28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bookmarkStart w:id="0" w:name="_GoBack"/>
      <w:bookmarkEnd w:id="0"/>
    </w:p>
    <w:p w:rsidR="00850059" w:rsidRPr="005224F0" w:rsidRDefault="005224F0" w:rsidP="005224F0">
      <w:pPr>
        <w:spacing w:before="100" w:beforeAutospacing="1" w:after="100" w:afterAutospacing="1"/>
        <w:jc w:val="center"/>
        <w:outlineLvl w:val="3"/>
        <w:rPr>
          <w:bCs/>
          <w:color w:val="0F243E" w:themeColor="text2" w:themeShade="80"/>
        </w:rPr>
      </w:pPr>
      <w:r w:rsidRPr="005224F0">
        <w:rPr>
          <w:bCs/>
          <w:color w:val="0F243E" w:themeColor="text2" w:themeShade="80"/>
        </w:rPr>
        <w:t>2013 год</w:t>
      </w: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FC303A" w:rsidRPr="00E57334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>
        <w:rPr>
          <w:b/>
          <w:bCs/>
          <w:color w:val="0F243E" w:themeColor="text2" w:themeShade="80"/>
        </w:rPr>
        <w:t>Пояснительная записка</w:t>
      </w:r>
      <w:r w:rsidR="00FC303A" w:rsidRPr="00E57334">
        <w:rPr>
          <w:b/>
          <w:bCs/>
          <w:color w:val="0F243E" w:themeColor="text2" w:themeShade="80"/>
        </w:rPr>
        <w:t>: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Программа социальной адаптации предназначена для подростков, прежде всего для тех, у которых уже были на более ранних этапах развития нарушения социальной адаптации, которые привели к определённым </w:t>
      </w:r>
      <w:proofErr w:type="spellStart"/>
      <w:r w:rsidRPr="00E57334">
        <w:rPr>
          <w:color w:val="0F243E" w:themeColor="text2" w:themeShade="80"/>
        </w:rPr>
        <w:t>дезадаптивным</w:t>
      </w:r>
      <w:proofErr w:type="spellEnd"/>
      <w:r w:rsidRPr="00E57334">
        <w:rPr>
          <w:color w:val="0F243E" w:themeColor="text2" w:themeShade="80"/>
        </w:rPr>
        <w:t xml:space="preserve"> формам поведения, к так называемому </w:t>
      </w:r>
      <w:proofErr w:type="spellStart"/>
      <w:r w:rsidRPr="00E57334">
        <w:rPr>
          <w:color w:val="0F243E" w:themeColor="text2" w:themeShade="80"/>
        </w:rPr>
        <w:t>девиантному</w:t>
      </w:r>
      <w:proofErr w:type="spellEnd"/>
      <w:r w:rsidRPr="00E57334">
        <w:rPr>
          <w:color w:val="0F243E" w:themeColor="text2" w:themeShade="80"/>
        </w:rPr>
        <w:t xml:space="preserve"> поведению.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Для повышения адаптивных возможностей подростка чаще всего предлагают развивать его коммуникативные навыки. Предлагаемая программа нацелена на развитие социального интеллекта подростков. Новизна опыта заключается в том, что, развивая систему интеллектуальных способностей, которые обеспечивают понимание поступков и действий человека, вербальной и невербальной экспрессии (т.е. развивая социальный интеллект), можно оказать помощь подростку в его адаптации к социальным условиям.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Программа социальной адаптации подростков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Обоснование: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Социальная адаптация личности является актуальной проблемой на протяжении всего развития общества, так как человек вынужден жить в мире, состоящем из других индивидов. При этом он взаимодействует как с отдельными представителями общества, так и с группами людей. И для того, чтобы это взаимодействие было успешным, человек должен знать и учитывать цели и нормы, принятые в данном обществе, выполнять определённые существующие правила, находить эффективные варианты поведения.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Уметь приспосабливаться к условиям социальной среды необходимо человеку любого возраста. Возрастные особенности подростка часто усложняют его адаптацию в различных социальных условиях. Кроме того, адаптироваться ему необходимо не только к относительно стабильному взрослому миру, но и к тому промежуточному сообществу, представленному подростками и старшими школьниками, нормы и ценности которого достаточно изменчивы. Многие подростки нуждаются в помощи при адаптации не только к новому социальному окружению, но и к прежнему окружению, которое представлено набором других социальных ролей.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Способность адаптироваться к социуму и эффективно действовать в нем зависит от многих особенностей человека. Безусловно, это и интеллект, и темперамент, и коммуникативные склонности, и внешность и многое другое. Некоторые из этих особенностей неизменны, как, например, темперамент. Но есть и те, которые можно развивать, что, возможно, будет способствовать построению конструктивных отношений с окружающим миром.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Относительно данного вопроса представляют интерес интеллектуальные способности человека, а именно те из них, которые обеспечивают понимание людей и социальных ситуаций. Эти способности определены в психологии как социальный интеллект.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Термин социальный интеллект был введен для обозначения «дальновидности в межличностных отношениях». Социальный интеллект представляет собой способность адекватно понимать поступки и действия людей, обеспечивающую гладкость во взаимоотношениях с ними.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Социальный интеллект включает следующие аспекты:</w:t>
      </w:r>
    </w:p>
    <w:p w:rsidR="00FC303A" w:rsidRPr="00E57334" w:rsidRDefault="00FC303A" w:rsidP="00E57334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умение предвидеть последствия поведения, предсказывать события, основываясь на понимании чувств, мыслей, намерений участников коммуникации;</w:t>
      </w:r>
    </w:p>
    <w:p w:rsidR="00FC303A" w:rsidRPr="00E57334" w:rsidRDefault="00FC303A" w:rsidP="00E57334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способность правильно оценивать состояния, чувства, намерения людей по их невербальным проявлениям;</w:t>
      </w:r>
    </w:p>
    <w:p w:rsidR="00FC303A" w:rsidRPr="00E57334" w:rsidRDefault="00FC303A" w:rsidP="00E57334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уровень речевой экспрессии (чувствительность к характеру и оттенкам речи);</w:t>
      </w:r>
    </w:p>
    <w:p w:rsidR="00FC303A" w:rsidRPr="00E57334" w:rsidRDefault="00FC303A" w:rsidP="00E57334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lastRenderedPageBreak/>
        <w:t>способность анализировать сложные ситуации взаимодействия людей, находить причины определённого поведения.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Чаще всего «дальновидность в межличностных отношениях» формирует опыт, который у подростков еще слишком ограничен. Хотя сознательная регуляция своих поступков, умение учитывать чувства, интересы других людей и ориентироваться на них в своём поведении являются основными новообразованиями в подростковом возрасте, для того, чтобы эти новообразования формировались, необходима активная включенность подростка в выполнение самых разных форм общественно-полезной деятельности, предусматривающих определённые отношения со сверстниками и взрослыми.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То есть, важно целенаправленно развивать способности подростков к пониманию людей и социальных ситуаций. Необходимо определять действенные адаптивные механизмы и создавать специальные программы для подростков, ведущие к повышению их адаптивных возможностей.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Программа социальной адаптации подростков создает условия для развития социального интеллекта подростков, что способствует их адаптации в социуме.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Целью программы социальной адаптации является развитие адаптивных возможностей подростка.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Задачи:</w:t>
      </w:r>
    </w:p>
    <w:p w:rsidR="00FC303A" w:rsidRPr="00E57334" w:rsidRDefault="00FC303A" w:rsidP="00E57334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Развитие каждого из аспектов социального интеллекта.</w:t>
      </w:r>
    </w:p>
    <w:p w:rsidR="00FC303A" w:rsidRPr="00E57334" w:rsidRDefault="00FC303A" w:rsidP="00E57334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Предоставление подросткам возможности осознать важность приобретения ими социальных навыков.</w:t>
      </w:r>
    </w:p>
    <w:p w:rsidR="00FC303A" w:rsidRPr="00E57334" w:rsidRDefault="00FC303A" w:rsidP="00E57334">
      <w:pPr>
        <w:numPr>
          <w:ilvl w:val="0"/>
          <w:numId w:val="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Обучение подростков некоторым приёмам общения и расширения ролевого репертуара.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Для решения поставленных задач выбраны следующие средства:</w:t>
      </w:r>
    </w:p>
    <w:p w:rsidR="00FC303A" w:rsidRPr="00E57334" w:rsidRDefault="00FC303A" w:rsidP="00E57334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Групповая деятельность – социально-психологический тренинг.</w:t>
      </w:r>
    </w:p>
    <w:p w:rsidR="00FC303A" w:rsidRPr="00E57334" w:rsidRDefault="00FC303A" w:rsidP="00E57334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Индивидуально-коррекционная работа с подростками.</w:t>
      </w:r>
    </w:p>
    <w:p w:rsidR="00FC303A" w:rsidRPr="00E57334" w:rsidRDefault="00FC303A" w:rsidP="00E57334">
      <w:pPr>
        <w:numPr>
          <w:ilvl w:val="0"/>
          <w:numId w:val="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Консультативная работа с педагогическим коллективом с целью оптимизации взаимодействий в системе «учитель – ученик».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Программа предназначена для подростков, характеризующихся отклоняющимся поведением – учащихся общеобразовательных школ, профессиональных училищ и пр.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Количество подростков, принимающих участие в групповой коррекционной работе – 10-12 человек.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Объём </w:t>
      </w:r>
      <w:proofErr w:type="spellStart"/>
      <w:r w:rsidRPr="00E57334">
        <w:rPr>
          <w:color w:val="0F243E" w:themeColor="text2" w:themeShade="80"/>
        </w:rPr>
        <w:t>тренинговой</w:t>
      </w:r>
      <w:proofErr w:type="spellEnd"/>
      <w:r w:rsidRPr="00E57334">
        <w:rPr>
          <w:color w:val="0F243E" w:themeColor="text2" w:themeShade="80"/>
        </w:rPr>
        <w:t xml:space="preserve"> работы – 21 час.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Режим работы:</w:t>
      </w:r>
    </w:p>
    <w:p w:rsidR="00FC303A" w:rsidRPr="00E57334" w:rsidRDefault="00FC303A" w:rsidP="00E57334">
      <w:pPr>
        <w:numPr>
          <w:ilvl w:val="0"/>
          <w:numId w:val="4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тренинг – семь 3-часовых занятий 1-2 раза в неделю;</w:t>
      </w:r>
    </w:p>
    <w:p w:rsidR="00FC303A" w:rsidRPr="00E57334" w:rsidRDefault="00FC303A" w:rsidP="00E57334">
      <w:pPr>
        <w:numPr>
          <w:ilvl w:val="0"/>
          <w:numId w:val="4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индивидуально-коррекционная работа – обязательна по результатам диагностики; далее – по запросу.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Для проведения групповой работы необходим кабинет, можно учебный класс, и помещение для индивидуального консультирования.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Коррекционную работу проводят два педагога-психолога, владеющие методами индивидуального консультирования и имеющие опыт ведения групп (ведущий и </w:t>
      </w:r>
      <w:proofErr w:type="spellStart"/>
      <w:r w:rsidRPr="00E57334">
        <w:rPr>
          <w:color w:val="0F243E" w:themeColor="text2" w:themeShade="80"/>
        </w:rPr>
        <w:t>соведущий</w:t>
      </w:r>
      <w:proofErr w:type="spellEnd"/>
      <w:r w:rsidRPr="00E57334">
        <w:rPr>
          <w:color w:val="0F243E" w:themeColor="text2" w:themeShade="80"/>
        </w:rPr>
        <w:t xml:space="preserve"> тренинга).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При проведении индивидуальных коррекционных занятий эффективно использование техник </w:t>
      </w:r>
      <w:proofErr w:type="spellStart"/>
      <w:proofErr w:type="gramStart"/>
      <w:r w:rsidRPr="00E57334">
        <w:rPr>
          <w:color w:val="0F243E" w:themeColor="text2" w:themeShade="80"/>
        </w:rPr>
        <w:t>нейро</w:t>
      </w:r>
      <w:proofErr w:type="spellEnd"/>
      <w:r w:rsidRPr="00E57334">
        <w:rPr>
          <w:color w:val="0F243E" w:themeColor="text2" w:themeShade="80"/>
        </w:rPr>
        <w:t>-лингвистического</w:t>
      </w:r>
      <w:proofErr w:type="gramEnd"/>
      <w:r w:rsidRPr="00E57334">
        <w:rPr>
          <w:color w:val="0F243E" w:themeColor="text2" w:themeShade="80"/>
        </w:rPr>
        <w:t xml:space="preserve"> программирования, элементов </w:t>
      </w:r>
      <w:proofErr w:type="spellStart"/>
      <w:r w:rsidRPr="00E57334">
        <w:rPr>
          <w:color w:val="0F243E" w:themeColor="text2" w:themeShade="80"/>
        </w:rPr>
        <w:t>символдрамы</w:t>
      </w:r>
      <w:proofErr w:type="spellEnd"/>
      <w:r w:rsidRPr="00E57334">
        <w:rPr>
          <w:color w:val="0F243E" w:themeColor="text2" w:themeShade="80"/>
        </w:rPr>
        <w:t xml:space="preserve"> и </w:t>
      </w:r>
      <w:proofErr w:type="spellStart"/>
      <w:r w:rsidRPr="00E57334">
        <w:rPr>
          <w:color w:val="0F243E" w:themeColor="text2" w:themeShade="80"/>
        </w:rPr>
        <w:t>психодрамы</w:t>
      </w:r>
      <w:proofErr w:type="spellEnd"/>
      <w:r w:rsidRPr="00E57334">
        <w:rPr>
          <w:color w:val="0F243E" w:themeColor="text2" w:themeShade="80"/>
        </w:rPr>
        <w:t xml:space="preserve">, методов комплексной </w:t>
      </w:r>
      <w:proofErr w:type="spellStart"/>
      <w:r w:rsidRPr="00E57334">
        <w:rPr>
          <w:color w:val="0F243E" w:themeColor="text2" w:themeShade="80"/>
        </w:rPr>
        <w:t>сказкотерапии</w:t>
      </w:r>
      <w:proofErr w:type="spellEnd"/>
      <w:r w:rsidRPr="00E57334">
        <w:rPr>
          <w:color w:val="0F243E" w:themeColor="text2" w:themeShade="80"/>
        </w:rPr>
        <w:t>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lastRenderedPageBreak/>
        <w:t xml:space="preserve">Использование перечисленных техник и методов предоставляет возможность прекращения нежелательного поведения путём предоставления лучших вариантов поведения; изменения эмоционального состояния или реакции человека в данной ситуации; </w:t>
      </w:r>
      <w:proofErr w:type="spellStart"/>
      <w:r w:rsidRPr="00E57334">
        <w:rPr>
          <w:color w:val="0F243E" w:themeColor="text2" w:themeShade="80"/>
        </w:rPr>
        <w:t>переоценивание</w:t>
      </w:r>
      <w:proofErr w:type="spellEnd"/>
      <w:r w:rsidRPr="00E57334">
        <w:rPr>
          <w:color w:val="0F243E" w:themeColor="text2" w:themeShade="80"/>
        </w:rPr>
        <w:t xml:space="preserve"> причиняющих беспокойство воспоминаний в свете накопленного к настоящему моменту опыта.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В социально-психологическом тренинге особую значимость имеют упражнения, основанные на механизмах идентификации и проекции. В техниках, использующих эти механизмы, сообщение, направленное на изменение (коррекцию) проходит, не вызывая сопротивления, поскольку человека не просят что-либо сделать и не критикуют ни его мнений, ни его поведения.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Завершение тренинга эффективно работой с метафорой изменения. Метафора одновременно используется в качестве средства активизации ресурсных механизмов возраста и в качестве диагностического средства, которое позволяет определить возможные направления последующей индивидуальной коррекции.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Шаги реализации коррекционно-развивающей программы.</w:t>
      </w:r>
    </w:p>
    <w:p w:rsidR="00FC303A" w:rsidRPr="00E57334" w:rsidRDefault="00FC303A" w:rsidP="00E57334">
      <w:pPr>
        <w:numPr>
          <w:ilvl w:val="0"/>
          <w:numId w:val="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Измерение социального интеллекта подростков.</w:t>
      </w:r>
    </w:p>
    <w:p w:rsidR="00FC303A" w:rsidRPr="00E57334" w:rsidRDefault="00FC303A" w:rsidP="00E57334">
      <w:pPr>
        <w:numPr>
          <w:ilvl w:val="0"/>
          <w:numId w:val="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Проведение индивидуальных консультаций для подростков с целью их ознакомления с уровнем развития своих способностей понимать поведение окружающих и согласовывать свои поступки с реакцией окружающих. Во время консультации необходимо проводить мотивирование подростков на участие в социально-психологическом тренинге.</w:t>
      </w:r>
    </w:p>
    <w:p w:rsidR="00FC303A" w:rsidRPr="00E57334" w:rsidRDefault="00FC303A" w:rsidP="00E57334">
      <w:pPr>
        <w:numPr>
          <w:ilvl w:val="0"/>
          <w:numId w:val="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Проведение социально-психологического тренинга, состоящего из 7 занятий длительностью 3 часа, общий объем – 21 час.</w:t>
      </w:r>
    </w:p>
    <w:p w:rsidR="00FC303A" w:rsidRPr="00E57334" w:rsidRDefault="00FC303A" w:rsidP="00E57334">
      <w:pPr>
        <w:numPr>
          <w:ilvl w:val="0"/>
          <w:numId w:val="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Итоговое измерение социального интеллекта подростков.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Для диагностики эффективно использование методики исследования социального интеллекта Михайловой Е.С., представленной адаптацией теста Дж. </w:t>
      </w:r>
      <w:proofErr w:type="spellStart"/>
      <w:r w:rsidRPr="00E57334">
        <w:rPr>
          <w:color w:val="0F243E" w:themeColor="text2" w:themeShade="80"/>
        </w:rPr>
        <w:t>Гилфорда</w:t>
      </w:r>
      <w:proofErr w:type="spellEnd"/>
      <w:r w:rsidRPr="00E57334">
        <w:rPr>
          <w:color w:val="0F243E" w:themeColor="text2" w:themeShade="80"/>
        </w:rPr>
        <w:t xml:space="preserve"> и М. </w:t>
      </w:r>
      <w:proofErr w:type="spellStart"/>
      <w:r w:rsidRPr="00E57334">
        <w:rPr>
          <w:color w:val="0F243E" w:themeColor="text2" w:themeShade="80"/>
        </w:rPr>
        <w:t>Салливена</w:t>
      </w:r>
      <w:proofErr w:type="spellEnd"/>
      <w:r w:rsidRPr="00E57334">
        <w:rPr>
          <w:color w:val="0F243E" w:themeColor="text2" w:themeShade="80"/>
        </w:rPr>
        <w:t>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Логика построения групповых коррекционных занятий:</w:t>
      </w:r>
    </w:p>
    <w:p w:rsidR="00FC303A" w:rsidRPr="00E57334" w:rsidRDefault="00FC303A" w:rsidP="00E57334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1 занятие – создание благоприятных условий для работы группы, самопознание;</w:t>
      </w:r>
    </w:p>
    <w:p w:rsidR="00FC303A" w:rsidRPr="00E57334" w:rsidRDefault="00FC303A" w:rsidP="00E57334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2 занятие – развитие самоанализа и углубление самораскрытия; развитие коммуникативных навыков;</w:t>
      </w:r>
    </w:p>
    <w:p w:rsidR="00FC303A" w:rsidRPr="00E57334" w:rsidRDefault="00FC303A" w:rsidP="00E57334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3 занятие – развитие невербальной экспрессии, формирование эффективных способов общения со сверстниками на основе анализа целей, намерений, потребностей участников коммуникации;</w:t>
      </w:r>
    </w:p>
    <w:p w:rsidR="00FC303A" w:rsidRPr="00E57334" w:rsidRDefault="00FC303A" w:rsidP="00E57334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4 занятие – сопоставление информации о себе «изнутри» и «извне»; формирование эффективных способов взаимодействия со взрослыми на основе анализа связи между поведением и его последствиями;</w:t>
      </w:r>
    </w:p>
    <w:p w:rsidR="00FC303A" w:rsidRPr="00E57334" w:rsidRDefault="00FC303A" w:rsidP="00E57334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5 занятие – приобретение опыта взаимодействия с группой при выполнении новых задач, развитие вербальных средств общения;</w:t>
      </w:r>
    </w:p>
    <w:p w:rsidR="00FC303A" w:rsidRPr="00E57334" w:rsidRDefault="00FC303A" w:rsidP="00E57334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6 занятие – закрепление полученных умений и навыков самоанализа и </w:t>
      </w:r>
      <w:proofErr w:type="spellStart"/>
      <w:r w:rsidRPr="00E57334">
        <w:rPr>
          <w:color w:val="0F243E" w:themeColor="text2" w:themeShade="80"/>
        </w:rPr>
        <w:t>самокоррекции</w:t>
      </w:r>
      <w:proofErr w:type="spellEnd"/>
      <w:r w:rsidRPr="00E57334">
        <w:rPr>
          <w:color w:val="0F243E" w:themeColor="text2" w:themeShade="80"/>
        </w:rPr>
        <w:t>;</w:t>
      </w:r>
    </w:p>
    <w:p w:rsidR="00FC303A" w:rsidRPr="00E57334" w:rsidRDefault="00FC303A" w:rsidP="00E57334">
      <w:pPr>
        <w:numPr>
          <w:ilvl w:val="0"/>
          <w:numId w:val="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7 занятие – </w:t>
      </w:r>
      <w:proofErr w:type="spellStart"/>
      <w:r w:rsidRPr="00E57334">
        <w:rPr>
          <w:color w:val="0F243E" w:themeColor="text2" w:themeShade="80"/>
        </w:rPr>
        <w:t>самокоррекция</w:t>
      </w:r>
      <w:proofErr w:type="spellEnd"/>
      <w:r w:rsidRPr="00E57334">
        <w:rPr>
          <w:color w:val="0F243E" w:themeColor="text2" w:themeShade="80"/>
        </w:rPr>
        <w:t xml:space="preserve"> развития на подсознательном уровне при помощи метафоры изменения, активизации ресурсных механизмов возраста.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Сроки реализации программы социальной адаптации, включая индивидуальную и групповую коррекцию – 2-3 месяца.</w:t>
      </w: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Занятие №1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Цели:</w:t>
      </w:r>
    </w:p>
    <w:p w:rsidR="00FC303A" w:rsidRPr="00E57334" w:rsidRDefault="00FC303A" w:rsidP="00E57334">
      <w:pPr>
        <w:numPr>
          <w:ilvl w:val="0"/>
          <w:numId w:val="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создание благоприятных условий для работы группы;</w:t>
      </w:r>
    </w:p>
    <w:p w:rsidR="00FC303A" w:rsidRPr="00E57334" w:rsidRDefault="00FC303A" w:rsidP="00E57334">
      <w:pPr>
        <w:numPr>
          <w:ilvl w:val="0"/>
          <w:numId w:val="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принятие правил работы;</w:t>
      </w:r>
    </w:p>
    <w:p w:rsidR="00FC303A" w:rsidRPr="00E57334" w:rsidRDefault="00FC303A" w:rsidP="00E57334">
      <w:pPr>
        <w:numPr>
          <w:ilvl w:val="0"/>
          <w:numId w:val="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определение индивидуальных кооперативных стилей отдельных участников;</w:t>
      </w:r>
    </w:p>
    <w:p w:rsidR="00FC303A" w:rsidRPr="00E57334" w:rsidRDefault="00FC303A" w:rsidP="00E57334">
      <w:pPr>
        <w:numPr>
          <w:ilvl w:val="0"/>
          <w:numId w:val="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начальное освоение способов самораскрытия и активного стиля общения.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1. Знакомство (проверить, как запомнили друг друга, включив перемену мест).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2. Принятие правил работы в группе.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3. Ожидания, связанные с работой в группе.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 получить первый опыт – говорить в группе.</w:t>
      </w:r>
    </w:p>
    <w:p w:rsidR="00FC303A" w:rsidRPr="00E57334" w:rsidRDefault="00FC303A" w:rsidP="00E57334">
      <w:pPr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4. Игра «Встаньте в круг». 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8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создание общей атмосферы тренинга;</w:t>
      </w:r>
    </w:p>
    <w:p w:rsidR="00FC303A" w:rsidRPr="00E57334" w:rsidRDefault="00FC303A" w:rsidP="00E57334">
      <w:pPr>
        <w:numPr>
          <w:ilvl w:val="0"/>
          <w:numId w:val="8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построение доверительных отношений участников.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Участники собираются вокруг ведущего. По команде они начинают передвигаться с закрытыми глазами в любом направлении, при этом необходимо жужжать, как пчелы (чтобы предотвратить разговоры). Через некоторое время ведущий подает сигнал хлопком в ладоши. Участники должны мгновенно замолкнуть и застыть в том месте и позе, где их застал сигнал. После этого ведущий хлопает в ладоши дважды. Участники, не открывая глаз и ни к кому не прикасаясь руками, пытаются выстроиться в круг. В игре используется несколько попыток.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Обсуждение</w:t>
      </w:r>
      <w:r w:rsidRPr="00E57334">
        <w:rPr>
          <w:color w:val="0F243E" w:themeColor="text2" w:themeShade="80"/>
        </w:rPr>
        <w:t>: как себя чувствовали во время игры; что помогало, что мешало выстроиться в круг.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5. Игра «Меняются местами те, кто...».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9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интенсивное физическое взаимодействие;</w:t>
      </w:r>
    </w:p>
    <w:p w:rsidR="00FC303A" w:rsidRPr="00E57334" w:rsidRDefault="00FC303A" w:rsidP="00E57334">
      <w:pPr>
        <w:numPr>
          <w:ilvl w:val="0"/>
          <w:numId w:val="9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создание общей атмосферы тренинга;</w:t>
      </w:r>
    </w:p>
    <w:p w:rsidR="00FC303A" w:rsidRPr="00E57334" w:rsidRDefault="00FC303A" w:rsidP="00E57334">
      <w:pPr>
        <w:numPr>
          <w:ilvl w:val="0"/>
          <w:numId w:val="9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диагностика динамики поведения участников.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6. Упр. «Мои добрые дела»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развитие умений анализировать свои поступки;</w:t>
      </w:r>
    </w:p>
    <w:p w:rsidR="00FC303A" w:rsidRPr="00E57334" w:rsidRDefault="00FC303A" w:rsidP="00E57334">
      <w:pPr>
        <w:numPr>
          <w:ilvl w:val="0"/>
          <w:numId w:val="10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настрой на доброе отношение друг к другу.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Обсуждение</w:t>
      </w:r>
      <w:r w:rsidRPr="00E57334">
        <w:rPr>
          <w:color w:val="0F243E" w:themeColor="text2" w:themeShade="80"/>
        </w:rPr>
        <w:t>. Сделать комплимент сидящему рядом.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7. Разминка.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Изобразить, как ходит:</w:t>
      </w:r>
    </w:p>
    <w:p w:rsidR="00FC303A" w:rsidRPr="00E57334" w:rsidRDefault="00FC303A" w:rsidP="00E57334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lastRenderedPageBreak/>
        <w:t>глубокий старик;</w:t>
      </w:r>
    </w:p>
    <w:p w:rsidR="00FC303A" w:rsidRPr="00E57334" w:rsidRDefault="00FC303A" w:rsidP="00E57334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младенец, только начавший ходить;</w:t>
      </w:r>
    </w:p>
    <w:p w:rsidR="00FC303A" w:rsidRPr="00E57334" w:rsidRDefault="00FC303A" w:rsidP="00E57334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солдат;</w:t>
      </w:r>
    </w:p>
    <w:p w:rsidR="00FC303A" w:rsidRPr="00E57334" w:rsidRDefault="00FC303A" w:rsidP="00E57334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пьяный;</w:t>
      </w:r>
    </w:p>
    <w:p w:rsidR="00FC303A" w:rsidRPr="00E57334" w:rsidRDefault="00FC303A" w:rsidP="00E57334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влюблённый, ожидающий свидания;</w:t>
      </w:r>
    </w:p>
    <w:p w:rsidR="00FC303A" w:rsidRPr="00E57334" w:rsidRDefault="00FC303A" w:rsidP="00E57334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робот;</w:t>
      </w:r>
    </w:p>
    <w:p w:rsidR="00FC303A" w:rsidRPr="00E57334" w:rsidRDefault="00FC303A" w:rsidP="00E57334">
      <w:pPr>
        <w:numPr>
          <w:ilvl w:val="0"/>
          <w:numId w:val="1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горилла и т.п.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 снять напряжение и усталость.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8. Упр. «Мои сильные стороны».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1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формирование доверия к самому себе;</w:t>
      </w:r>
    </w:p>
    <w:p w:rsidR="00FC303A" w:rsidRPr="00E57334" w:rsidRDefault="00FC303A" w:rsidP="00E57334">
      <w:pPr>
        <w:numPr>
          <w:ilvl w:val="0"/>
          <w:numId w:val="1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развитие умений думать о себе положительно.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9. Обратная связь: анкетирование «Откровенно говоря...»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Дата занятия ____________</w:t>
      </w:r>
      <w:r w:rsidRPr="00E57334">
        <w:rPr>
          <w:color w:val="0F243E" w:themeColor="text2" w:themeShade="80"/>
        </w:rPr>
        <w:br/>
      </w:r>
      <w:proofErr w:type="spellStart"/>
      <w:r w:rsidRPr="00E57334">
        <w:rPr>
          <w:color w:val="0F243E" w:themeColor="text2" w:themeShade="80"/>
        </w:rPr>
        <w:t>Тренинговое</w:t>
      </w:r>
      <w:proofErr w:type="spellEnd"/>
      <w:r w:rsidRPr="00E57334">
        <w:rPr>
          <w:color w:val="0F243E" w:themeColor="text2" w:themeShade="80"/>
        </w:rPr>
        <w:t xml:space="preserve"> имя ____________</w:t>
      </w:r>
    </w:p>
    <w:p w:rsidR="00FC303A" w:rsidRPr="00E57334" w:rsidRDefault="00FC303A" w:rsidP="00E57334">
      <w:pPr>
        <w:numPr>
          <w:ilvl w:val="0"/>
          <w:numId w:val="1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Во время занятий я понял, что...</w:t>
      </w:r>
    </w:p>
    <w:p w:rsidR="00FC303A" w:rsidRPr="00E57334" w:rsidRDefault="00FC303A" w:rsidP="00E57334">
      <w:pPr>
        <w:numPr>
          <w:ilvl w:val="0"/>
          <w:numId w:val="1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Самым полезным для меня было...</w:t>
      </w:r>
    </w:p>
    <w:p w:rsidR="00FC303A" w:rsidRPr="00E57334" w:rsidRDefault="00FC303A" w:rsidP="00E57334">
      <w:pPr>
        <w:numPr>
          <w:ilvl w:val="0"/>
          <w:numId w:val="1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Я был бы более откровенным, если...</w:t>
      </w:r>
    </w:p>
    <w:p w:rsidR="00FC303A" w:rsidRPr="00E57334" w:rsidRDefault="00FC303A" w:rsidP="00E57334">
      <w:pPr>
        <w:numPr>
          <w:ilvl w:val="0"/>
          <w:numId w:val="1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Мне не понравилось...</w:t>
      </w:r>
    </w:p>
    <w:p w:rsidR="00FC303A" w:rsidRPr="00E57334" w:rsidRDefault="00FC303A" w:rsidP="00E57334">
      <w:pPr>
        <w:numPr>
          <w:ilvl w:val="0"/>
          <w:numId w:val="1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Больше всего мне понравилось, как работал (а)...</w:t>
      </w:r>
    </w:p>
    <w:p w:rsidR="00FC303A" w:rsidRPr="00E57334" w:rsidRDefault="00FC303A" w:rsidP="00E57334">
      <w:pPr>
        <w:numPr>
          <w:ilvl w:val="0"/>
          <w:numId w:val="1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6) На следующем занятии я хотел бы...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Вопросы анкеты могут варьироваться, но проводить анкетирование важно в конце каждого занятия.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10. Подведение итогов.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Очень часто участники находят, что сказать по поводу занятия вслух. Актуальным является ответ на вопрос «Как вы себя чувствуете?»</w:t>
      </w: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Занятие №2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Цели:</w:t>
      </w:r>
    </w:p>
    <w:p w:rsidR="00FC303A" w:rsidRPr="00E57334" w:rsidRDefault="00FC303A" w:rsidP="00E57334">
      <w:pPr>
        <w:numPr>
          <w:ilvl w:val="0"/>
          <w:numId w:val="14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способствовать углублению процессов самораскрытия, развитию умений самоанализа;</w:t>
      </w:r>
    </w:p>
    <w:p w:rsidR="00FC303A" w:rsidRPr="00E57334" w:rsidRDefault="00FC303A" w:rsidP="00E57334">
      <w:pPr>
        <w:numPr>
          <w:ilvl w:val="0"/>
          <w:numId w:val="14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совершенствовать коммуникативные навыки.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1. Приветствие «Я рад тебя видеть».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2.</w:t>
      </w:r>
    </w:p>
    <w:p w:rsidR="00FC303A" w:rsidRPr="00E57334" w:rsidRDefault="00FC303A" w:rsidP="00E57334">
      <w:pPr>
        <w:numPr>
          <w:ilvl w:val="0"/>
          <w:numId w:val="1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а) Анализ анкет «Откровенно говоря...»</w:t>
      </w:r>
    </w:p>
    <w:p w:rsidR="00FC303A" w:rsidRPr="00E57334" w:rsidRDefault="00FC303A" w:rsidP="00E57334">
      <w:pPr>
        <w:numPr>
          <w:ilvl w:val="0"/>
          <w:numId w:val="1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б) Напоминание о правилах работы в группе, необходимые уточнения.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3. Упражнения на представление чувства собств</w:t>
      </w:r>
      <w:r w:rsidR="00850059">
        <w:rPr>
          <w:color w:val="0F243E" w:themeColor="text2" w:themeShade="80"/>
        </w:rPr>
        <w:t>енного достоинства</w:t>
      </w:r>
      <w:r w:rsidRPr="00E57334">
        <w:rPr>
          <w:color w:val="0F243E" w:themeColor="text2" w:themeShade="80"/>
        </w:rPr>
        <w:t>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Участники перебрасываются мячиком и объясняют.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lastRenderedPageBreak/>
        <w:t>I.</w:t>
      </w:r>
    </w:p>
    <w:p w:rsidR="00FC303A" w:rsidRPr="00E57334" w:rsidRDefault="00FC303A" w:rsidP="00E57334">
      <w:pPr>
        <w:numPr>
          <w:ilvl w:val="0"/>
          <w:numId w:val="1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а) «Ругать – это значит...»</w:t>
      </w:r>
    </w:p>
    <w:p w:rsidR="00FC303A" w:rsidRPr="00E57334" w:rsidRDefault="00FC303A" w:rsidP="00E57334">
      <w:pPr>
        <w:numPr>
          <w:ilvl w:val="0"/>
          <w:numId w:val="1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б) «Если человека ругают, то он...»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«Скульптор» изображает скульптуру человека, которого ругают.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Обратная связь:</w:t>
      </w:r>
    </w:p>
    <w:p w:rsidR="00FC303A" w:rsidRPr="00E57334" w:rsidRDefault="00FC303A" w:rsidP="00E57334">
      <w:pPr>
        <w:numPr>
          <w:ilvl w:val="0"/>
          <w:numId w:val="1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какие чувства испытывает человек, находящийся в роли скульптуры;</w:t>
      </w:r>
    </w:p>
    <w:p w:rsidR="00FC303A" w:rsidRPr="00E57334" w:rsidRDefault="00FC303A" w:rsidP="00E57334">
      <w:pPr>
        <w:numPr>
          <w:ilvl w:val="0"/>
          <w:numId w:val="1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какую позу принял бы, если бы сам был своим «скульптором».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II.</w:t>
      </w:r>
    </w:p>
    <w:p w:rsidR="00FC303A" w:rsidRPr="00E57334" w:rsidRDefault="00FC303A" w:rsidP="00E57334">
      <w:pPr>
        <w:numPr>
          <w:ilvl w:val="0"/>
          <w:numId w:val="18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а) «Хвалить» – это значит...»</w:t>
      </w:r>
    </w:p>
    <w:p w:rsidR="00FC303A" w:rsidRPr="00E57334" w:rsidRDefault="00FC303A" w:rsidP="00E57334">
      <w:pPr>
        <w:numPr>
          <w:ilvl w:val="0"/>
          <w:numId w:val="18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б) «Если человека хвалят, то он...»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«Скульптор» изображает скульптуру человека, которого хвалят.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Обратная связь – аналогично I.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Проблема</w:t>
      </w:r>
      <w:r w:rsidRPr="00E57334">
        <w:rPr>
          <w:color w:val="0F243E" w:themeColor="text2" w:themeShade="80"/>
        </w:rPr>
        <w:t>: что требуется, чтобы вести себя достойно.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Назначение упражнения:</w:t>
      </w:r>
    </w:p>
    <w:p w:rsidR="00FC303A" w:rsidRPr="00E57334" w:rsidRDefault="00FC303A" w:rsidP="00E57334">
      <w:pPr>
        <w:numPr>
          <w:ilvl w:val="0"/>
          <w:numId w:val="19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проанализировать влияние на уверенность человека отношения к нему др. людей;</w:t>
      </w:r>
    </w:p>
    <w:p w:rsidR="00FC303A" w:rsidRPr="00E57334" w:rsidRDefault="00FC303A" w:rsidP="00E57334">
      <w:pPr>
        <w:numPr>
          <w:ilvl w:val="0"/>
          <w:numId w:val="19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Вывести участников на представление о чувстве собственного достоинства.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4. Разминка. Игра «Леди и джентльмены».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5. Упр. «Список претензий»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 осознание, что человек имеет право быть самим собой, что жить среди людей, постоянно предъявляя им претензии, нельзя.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4. Игра «Воздушный шар».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Назначение:</w:t>
      </w:r>
    </w:p>
    <w:p w:rsidR="00FC303A" w:rsidRPr="00E57334" w:rsidRDefault="00FC303A" w:rsidP="00E57334">
      <w:pPr>
        <w:numPr>
          <w:ilvl w:val="0"/>
          <w:numId w:val="20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демонстрация того, что люди часто не умеют продуктивно общаться;</w:t>
      </w:r>
    </w:p>
    <w:p w:rsidR="00FC303A" w:rsidRPr="00E57334" w:rsidRDefault="00FC303A" w:rsidP="00E57334">
      <w:pPr>
        <w:numPr>
          <w:ilvl w:val="0"/>
          <w:numId w:val="20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подведение к выводу: необходимо искать цивилизованные пути выхода из ситуации.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5. Разминка. Физические упражнения – ведущие по очереди.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 снятие напряжения и усталости.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6. Откровенно говоря...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7. Подведение итогов.</w:t>
      </w: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Занятие №3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Цели:</w:t>
      </w:r>
    </w:p>
    <w:p w:rsidR="00FC303A" w:rsidRPr="00E57334" w:rsidRDefault="00FC303A" w:rsidP="00E57334">
      <w:pPr>
        <w:numPr>
          <w:ilvl w:val="0"/>
          <w:numId w:val="2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способствовать развитию умений видеть, чувствовать, адекватно воспринимать др. людей, ситуации, возникающие в процессе общения;</w:t>
      </w:r>
    </w:p>
    <w:p w:rsidR="00FC303A" w:rsidRPr="00E57334" w:rsidRDefault="00FC303A" w:rsidP="00E57334">
      <w:pPr>
        <w:numPr>
          <w:ilvl w:val="0"/>
          <w:numId w:val="2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формировать внимательное отношение друг к другу, к другим людям;</w:t>
      </w:r>
    </w:p>
    <w:p w:rsidR="00FC303A" w:rsidRPr="00E57334" w:rsidRDefault="00FC303A" w:rsidP="00E57334">
      <w:pPr>
        <w:numPr>
          <w:ilvl w:val="0"/>
          <w:numId w:val="2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возможная коррекция восприятия участниками др. людей;</w:t>
      </w:r>
    </w:p>
    <w:p w:rsidR="00FC303A" w:rsidRPr="00E57334" w:rsidRDefault="00FC303A" w:rsidP="00E57334">
      <w:pPr>
        <w:numPr>
          <w:ilvl w:val="0"/>
          <w:numId w:val="2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развитие внеязыковых средств общения.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1. Приветствие (невербальное).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2. Анализ анкет. Необходимые комментарии.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3. Психологический этюд «Замочная скважина».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Представить, что у двери стоит человек и подглядывает через замочную скважину в комнату (не кабинет).</w:t>
      </w:r>
    </w:p>
    <w:p w:rsidR="00FC303A" w:rsidRPr="00E57334" w:rsidRDefault="00FC303A" w:rsidP="00E57334">
      <w:pPr>
        <w:numPr>
          <w:ilvl w:val="0"/>
          <w:numId w:val="2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а) впечатления от поступка этого человека;</w:t>
      </w:r>
    </w:p>
    <w:p w:rsidR="00FC303A" w:rsidRPr="00E57334" w:rsidRDefault="00FC303A" w:rsidP="00E57334">
      <w:pPr>
        <w:numPr>
          <w:ilvl w:val="0"/>
          <w:numId w:val="2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б) в комнате находится «Я». Свои чувства к этому человеку, действия.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2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обеспечение личностной конфиденциальности участников;</w:t>
      </w:r>
    </w:p>
    <w:p w:rsidR="00FC303A" w:rsidRPr="00E57334" w:rsidRDefault="00FC303A" w:rsidP="00E57334">
      <w:pPr>
        <w:numPr>
          <w:ilvl w:val="0"/>
          <w:numId w:val="2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возможная коррекция поведения.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4. Упр. «Грани сходства».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 дать возможность понять, что люди имеют общие черты или качества, несмотря на свою индивидуальность и отличия от других.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5. Упр. «Мимика и жесты».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24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развитие невербальных средств общения;</w:t>
      </w:r>
    </w:p>
    <w:p w:rsidR="00FC303A" w:rsidRPr="00E57334" w:rsidRDefault="00FC303A" w:rsidP="00E57334">
      <w:pPr>
        <w:numPr>
          <w:ilvl w:val="0"/>
          <w:numId w:val="24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формирование более свободного стиля общения.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proofErr w:type="spellStart"/>
      <w:r w:rsidRPr="00E57334">
        <w:rPr>
          <w:color w:val="0F243E" w:themeColor="text2" w:themeShade="80"/>
        </w:rPr>
        <w:t>Невербально</w:t>
      </w:r>
      <w:proofErr w:type="spellEnd"/>
      <w:r w:rsidRPr="00E57334">
        <w:rPr>
          <w:color w:val="0F243E" w:themeColor="text2" w:themeShade="80"/>
        </w:rPr>
        <w:t xml:space="preserve"> выразить два противоположных состояния:</w:t>
      </w:r>
    </w:p>
    <w:p w:rsidR="00FC303A" w:rsidRPr="00E57334" w:rsidRDefault="00FC303A" w:rsidP="00E57334">
      <w:pPr>
        <w:numPr>
          <w:ilvl w:val="0"/>
          <w:numId w:val="2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гнев и спокойствие;</w:t>
      </w:r>
    </w:p>
    <w:p w:rsidR="00FC303A" w:rsidRPr="00E57334" w:rsidRDefault="00FC303A" w:rsidP="00E57334">
      <w:pPr>
        <w:numPr>
          <w:ilvl w:val="0"/>
          <w:numId w:val="2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усталость, бодрость;</w:t>
      </w:r>
    </w:p>
    <w:p w:rsidR="00FC303A" w:rsidRPr="00E57334" w:rsidRDefault="00FC303A" w:rsidP="00E57334">
      <w:pPr>
        <w:numPr>
          <w:ilvl w:val="0"/>
          <w:numId w:val="2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разочарование, восхищение;</w:t>
      </w:r>
    </w:p>
    <w:p w:rsidR="00FC303A" w:rsidRPr="00E57334" w:rsidRDefault="00FC303A" w:rsidP="00E57334">
      <w:pPr>
        <w:numPr>
          <w:ilvl w:val="0"/>
          <w:numId w:val="2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обида, прощение;</w:t>
      </w:r>
    </w:p>
    <w:p w:rsidR="00FC303A" w:rsidRPr="00E57334" w:rsidRDefault="00FC303A" w:rsidP="00E57334">
      <w:pPr>
        <w:numPr>
          <w:ilvl w:val="0"/>
          <w:numId w:val="2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печаль, радость;</w:t>
      </w:r>
    </w:p>
    <w:p w:rsidR="00FC303A" w:rsidRPr="00E57334" w:rsidRDefault="00FC303A" w:rsidP="00E57334">
      <w:pPr>
        <w:numPr>
          <w:ilvl w:val="0"/>
          <w:numId w:val="2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волнение, безмятежность;</w:t>
      </w:r>
    </w:p>
    <w:p w:rsidR="00FC303A" w:rsidRPr="00E57334" w:rsidRDefault="00FC303A" w:rsidP="00E57334">
      <w:pPr>
        <w:numPr>
          <w:ilvl w:val="0"/>
          <w:numId w:val="2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досада, удовлетворённость;</w:t>
      </w:r>
    </w:p>
    <w:p w:rsidR="00FC303A" w:rsidRPr="00E57334" w:rsidRDefault="00FC303A" w:rsidP="00E57334">
      <w:pPr>
        <w:numPr>
          <w:ilvl w:val="0"/>
          <w:numId w:val="2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сомнение, уверенность.</w:t>
      </w:r>
    </w:p>
    <w:p w:rsidR="00FC303A" w:rsidRPr="00E57334" w:rsidRDefault="00850059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>
        <w:rPr>
          <w:color w:val="0F243E" w:themeColor="text2" w:themeShade="80"/>
        </w:rPr>
        <w:t>6. Разминка «Путаница»</w:t>
      </w:r>
      <w:r w:rsidR="00FC303A" w:rsidRPr="00E57334">
        <w:rPr>
          <w:color w:val="0F243E" w:themeColor="text2" w:themeShade="80"/>
        </w:rPr>
        <w:t>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 групповое сплочение.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lastRenderedPageBreak/>
        <w:t xml:space="preserve">7. Конструирование образов. </w:t>
      </w:r>
      <w:proofErr w:type="spellStart"/>
      <w:r w:rsidRPr="00E57334">
        <w:rPr>
          <w:color w:val="0F243E" w:themeColor="text2" w:themeShade="80"/>
        </w:rPr>
        <w:t>Психодрама</w:t>
      </w:r>
      <w:proofErr w:type="spellEnd"/>
      <w:r w:rsidRPr="00E57334">
        <w:rPr>
          <w:color w:val="0F243E" w:themeColor="text2" w:themeShade="80"/>
        </w:rPr>
        <w:t>.</w:t>
      </w:r>
    </w:p>
    <w:p w:rsidR="00FC303A" w:rsidRPr="00E57334" w:rsidRDefault="00FC303A" w:rsidP="00E57334">
      <w:pPr>
        <w:numPr>
          <w:ilvl w:val="0"/>
          <w:numId w:val="2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Конструирование образов подростка и его друга.</w:t>
      </w:r>
    </w:p>
    <w:p w:rsidR="00FC303A" w:rsidRPr="00E57334" w:rsidRDefault="00FC303A" w:rsidP="00E57334">
      <w:pPr>
        <w:numPr>
          <w:ilvl w:val="0"/>
          <w:numId w:val="2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Ролевое проигрывание созданного сюжета.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Материал</w:t>
      </w:r>
      <w:r w:rsidRPr="00E57334">
        <w:rPr>
          <w:color w:val="0F243E" w:themeColor="text2" w:themeShade="80"/>
        </w:rPr>
        <w:t>: фольга, вата. (Необходимо знание ведущим техники конструирования образов)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2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выявление основных способов взаимодействия каждого члена группы со сверстниками;</w:t>
      </w:r>
    </w:p>
    <w:p w:rsidR="00FC303A" w:rsidRPr="00E57334" w:rsidRDefault="00FC303A" w:rsidP="00E57334">
      <w:pPr>
        <w:numPr>
          <w:ilvl w:val="0"/>
          <w:numId w:val="2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формирование эффективных способов общения.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8. Откровенно говоря...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9. Подведение итогов.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Занятие №4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Цели:</w:t>
      </w:r>
    </w:p>
    <w:p w:rsidR="00FC303A" w:rsidRPr="00E57334" w:rsidRDefault="00FC303A" w:rsidP="00E57334">
      <w:pPr>
        <w:numPr>
          <w:ilvl w:val="0"/>
          <w:numId w:val="28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продемонстрировать разное видение участниками одного и того же человека, одной и той же ситуации;</w:t>
      </w:r>
    </w:p>
    <w:p w:rsidR="00FC303A" w:rsidRPr="00E57334" w:rsidRDefault="00FC303A" w:rsidP="00E57334">
      <w:pPr>
        <w:numPr>
          <w:ilvl w:val="0"/>
          <w:numId w:val="28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выявить индивидуальные особенности общения;</w:t>
      </w:r>
    </w:p>
    <w:p w:rsidR="00FC303A" w:rsidRPr="00E57334" w:rsidRDefault="00FC303A" w:rsidP="00E57334">
      <w:pPr>
        <w:numPr>
          <w:ilvl w:val="0"/>
          <w:numId w:val="28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формировать эффективные способы общения.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1. Приветствие. Каждый участник (по</w:t>
      </w:r>
      <w:r w:rsidR="00850059">
        <w:rPr>
          <w:color w:val="0F243E" w:themeColor="text2" w:themeShade="80"/>
        </w:rPr>
        <w:t xml:space="preserve"> </w:t>
      </w:r>
      <w:r w:rsidRPr="00E57334">
        <w:rPr>
          <w:color w:val="0F243E" w:themeColor="text2" w:themeShade="80"/>
        </w:rPr>
        <w:t>очереди) – в центре круга. Остановить приближающегося участника, приветствовать друг друга.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2. Анализ анкет. Необходимые комментарии.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3. Упр. «Ассоциации».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Назначение:</w:t>
      </w:r>
    </w:p>
    <w:p w:rsidR="00FC303A" w:rsidRPr="00E57334" w:rsidRDefault="00FC303A" w:rsidP="00E57334">
      <w:pPr>
        <w:numPr>
          <w:ilvl w:val="0"/>
          <w:numId w:val="29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дать возможность каждому участнику узнать, как его воспринимают другие;</w:t>
      </w:r>
    </w:p>
    <w:p w:rsidR="00FC303A" w:rsidRPr="00E57334" w:rsidRDefault="00FC303A" w:rsidP="00E57334">
      <w:pPr>
        <w:numPr>
          <w:ilvl w:val="0"/>
          <w:numId w:val="29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коррекция собственного восприятия других людей.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4. Ролевая гимнастика 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Продекламировать «У лукоморья...»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Назначение:</w:t>
      </w:r>
    </w:p>
    <w:p w:rsidR="00FC303A" w:rsidRPr="00E57334" w:rsidRDefault="00FC303A" w:rsidP="00E57334">
      <w:pPr>
        <w:numPr>
          <w:ilvl w:val="0"/>
          <w:numId w:val="30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снятие напряжения;</w:t>
      </w:r>
    </w:p>
    <w:p w:rsidR="00FC303A" w:rsidRPr="00E57334" w:rsidRDefault="00FC303A" w:rsidP="00E57334">
      <w:pPr>
        <w:numPr>
          <w:ilvl w:val="0"/>
          <w:numId w:val="30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подготовка к ролевым играм.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5. Конструирование образов. </w:t>
      </w:r>
      <w:proofErr w:type="spellStart"/>
      <w:r w:rsidRPr="00E57334">
        <w:rPr>
          <w:color w:val="0F243E" w:themeColor="text2" w:themeShade="80"/>
        </w:rPr>
        <w:t>Психодрама</w:t>
      </w:r>
      <w:proofErr w:type="spellEnd"/>
      <w:r w:rsidRPr="00E57334">
        <w:rPr>
          <w:color w:val="0F243E" w:themeColor="text2" w:themeShade="80"/>
        </w:rPr>
        <w:t>.</w:t>
      </w:r>
    </w:p>
    <w:p w:rsidR="00FC303A" w:rsidRPr="00E57334" w:rsidRDefault="00FC303A" w:rsidP="00E57334">
      <w:pPr>
        <w:numPr>
          <w:ilvl w:val="0"/>
          <w:numId w:val="3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Конструирование образов подростка и значимого взрослого, с которым не всегда гармонично складываются отношения.</w:t>
      </w:r>
    </w:p>
    <w:p w:rsidR="00FC303A" w:rsidRPr="00E57334" w:rsidRDefault="00FC303A" w:rsidP="00E57334">
      <w:pPr>
        <w:numPr>
          <w:ilvl w:val="0"/>
          <w:numId w:val="3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Ролевое проигрывание созданного сюжета.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Назначение:</w:t>
      </w:r>
    </w:p>
    <w:p w:rsidR="00FC303A" w:rsidRPr="00E57334" w:rsidRDefault="00FC303A" w:rsidP="00E57334">
      <w:pPr>
        <w:numPr>
          <w:ilvl w:val="0"/>
          <w:numId w:val="3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proofErr w:type="gramStart"/>
      <w:r w:rsidRPr="00E57334">
        <w:rPr>
          <w:color w:val="0F243E" w:themeColor="text2" w:themeShade="80"/>
        </w:rPr>
        <w:t>выявить</w:t>
      </w:r>
      <w:proofErr w:type="gramEnd"/>
      <w:r w:rsidRPr="00E57334">
        <w:rPr>
          <w:color w:val="0F243E" w:themeColor="text2" w:themeShade="80"/>
        </w:rPr>
        <w:t xml:space="preserve"> основные способы взаимодействия подростка со взрослыми;</w:t>
      </w:r>
    </w:p>
    <w:p w:rsidR="00FC303A" w:rsidRPr="00E57334" w:rsidRDefault="00FC303A" w:rsidP="00E57334">
      <w:pPr>
        <w:numPr>
          <w:ilvl w:val="0"/>
          <w:numId w:val="3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совершенствовать вербальные и невербальные компоненты общения;</w:t>
      </w:r>
    </w:p>
    <w:p w:rsidR="00FC303A" w:rsidRPr="00E57334" w:rsidRDefault="00FC303A" w:rsidP="00E57334">
      <w:pPr>
        <w:numPr>
          <w:ilvl w:val="0"/>
          <w:numId w:val="3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lastRenderedPageBreak/>
        <w:t>корректировать восприятие подростками других людей.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6. Откровенно говоря...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7. Подведение итогов.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Занятие №5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Цели:</w:t>
      </w:r>
    </w:p>
    <w:p w:rsidR="00FC303A" w:rsidRPr="00E57334" w:rsidRDefault="00FC303A" w:rsidP="00E57334">
      <w:pPr>
        <w:numPr>
          <w:ilvl w:val="0"/>
          <w:numId w:val="3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Приобретение опыта взаимодействия с группой при выполнении новых задач;</w:t>
      </w:r>
    </w:p>
    <w:p w:rsidR="00FC303A" w:rsidRPr="00E57334" w:rsidRDefault="00FC303A" w:rsidP="00E57334">
      <w:pPr>
        <w:numPr>
          <w:ilvl w:val="0"/>
          <w:numId w:val="3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Поиск новых форм взаимодействия в контактах с окружающими, способов реагирования в сложных ситуациях.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1. Приветствие: «Мне приятно с тобой общаться, потому что...»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2. Анализ анкет «Откровенно говоря». Необходимые комментарии.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3. Дискуссия. Группа делится на две подгруппы, каждая из которых по очереди исполняют роль участников дискуссии и наблюдателей.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Дискуссионные вопросы:</w:t>
      </w:r>
    </w:p>
    <w:p w:rsidR="00FC303A" w:rsidRPr="00E57334" w:rsidRDefault="00FC303A" w:rsidP="00E57334">
      <w:pPr>
        <w:numPr>
          <w:ilvl w:val="0"/>
          <w:numId w:val="34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Куда поехать летом на каникулы?</w:t>
      </w:r>
    </w:p>
    <w:p w:rsidR="00FC303A" w:rsidRPr="00E57334" w:rsidRDefault="00FC303A" w:rsidP="00E57334">
      <w:pPr>
        <w:numPr>
          <w:ilvl w:val="0"/>
          <w:numId w:val="34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Где лучше жить: в квартире многоэтажного дома или в частном доме?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Обсуждение</w:t>
      </w:r>
      <w:r w:rsidRPr="00E57334">
        <w:rPr>
          <w:color w:val="0F243E" w:themeColor="text2" w:themeShade="80"/>
        </w:rPr>
        <w:t>: что помогает и что мешает придти к общему решению?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При анализе первые высказываются наблюдатели, потом – участники.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4. Упр. «Чувствую себя хорошо» 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Упр. «Вверх по радуге» 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 снять напряжение, справиться с раздражением.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5. Упр. «Грани различия» 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 дать возможность понять, что, несмотря на свои различия, люди могут и должны находить общий язык.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6. Упр. «Установить контакт с группой»:</w:t>
      </w:r>
    </w:p>
    <w:p w:rsidR="00FC303A" w:rsidRPr="00E57334" w:rsidRDefault="00FC303A" w:rsidP="00E57334">
      <w:pPr>
        <w:numPr>
          <w:ilvl w:val="0"/>
          <w:numId w:val="3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proofErr w:type="gramStart"/>
      <w:r w:rsidRPr="00E57334">
        <w:rPr>
          <w:color w:val="0F243E" w:themeColor="text2" w:themeShade="80"/>
        </w:rPr>
        <w:t>а</w:t>
      </w:r>
      <w:proofErr w:type="gramEnd"/>
      <w:r w:rsidRPr="00E57334">
        <w:rPr>
          <w:color w:val="0F243E" w:themeColor="text2" w:themeShade="80"/>
        </w:rPr>
        <w:t>) грубияны;</w:t>
      </w:r>
    </w:p>
    <w:p w:rsidR="00FC303A" w:rsidRPr="00E57334" w:rsidRDefault="00FC303A" w:rsidP="00E57334">
      <w:pPr>
        <w:numPr>
          <w:ilvl w:val="0"/>
          <w:numId w:val="3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б) самоуверенные, считающие себя «избранными».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br/>
        <w:t>: дать возможность попытаться найти общие точки для развития диалога в сложных ситуациях.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7. Разминка. Упр. «Сплетня».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3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снять усталость;</w:t>
      </w:r>
    </w:p>
    <w:p w:rsidR="00FC303A" w:rsidRPr="00E57334" w:rsidRDefault="00FC303A" w:rsidP="00E57334">
      <w:pPr>
        <w:numPr>
          <w:ilvl w:val="0"/>
          <w:numId w:val="3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продемонстрировать казусы, возникающие при передаче информации «от третьего лица».</w:t>
      </w:r>
    </w:p>
    <w:p w:rsidR="00850059" w:rsidRDefault="00850059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8. «Необитаемый остров» 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3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усилить чувство необходимости слушать друг друга;</w:t>
      </w:r>
    </w:p>
    <w:p w:rsidR="00FC303A" w:rsidRPr="00E57334" w:rsidRDefault="00FC303A" w:rsidP="00E57334">
      <w:pPr>
        <w:numPr>
          <w:ilvl w:val="0"/>
          <w:numId w:val="3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продемонстрировать умение поиска цивилизованных путей выхода из сложных обстоятельств;</w:t>
      </w:r>
    </w:p>
    <w:p w:rsidR="00FC303A" w:rsidRPr="00E57334" w:rsidRDefault="00FC303A" w:rsidP="00E57334">
      <w:pPr>
        <w:numPr>
          <w:ilvl w:val="0"/>
          <w:numId w:val="3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развивать навыки общения.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9. Откровенно говоря...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10. Подведение итогов.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Занятие №6.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Цели:</w:t>
      </w:r>
    </w:p>
    <w:p w:rsidR="00FC303A" w:rsidRPr="00E57334" w:rsidRDefault="00FC303A" w:rsidP="00E57334">
      <w:pPr>
        <w:numPr>
          <w:ilvl w:val="0"/>
          <w:numId w:val="38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Закрепление полученных навыков и умений самоанализа и </w:t>
      </w:r>
      <w:proofErr w:type="spellStart"/>
      <w:r w:rsidRPr="00E57334">
        <w:rPr>
          <w:color w:val="0F243E" w:themeColor="text2" w:themeShade="80"/>
        </w:rPr>
        <w:t>самокоррекции</w:t>
      </w:r>
      <w:proofErr w:type="spellEnd"/>
      <w:r w:rsidRPr="00E57334">
        <w:rPr>
          <w:color w:val="0F243E" w:themeColor="text2" w:themeShade="80"/>
        </w:rPr>
        <w:t xml:space="preserve"> в сфере общения;</w:t>
      </w:r>
    </w:p>
    <w:p w:rsidR="00FC303A" w:rsidRPr="00E57334" w:rsidRDefault="00FC303A" w:rsidP="00E57334">
      <w:pPr>
        <w:numPr>
          <w:ilvl w:val="0"/>
          <w:numId w:val="38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Осознание качественных изменений, обеспечивающих человеку ориентацию в социальной деятельности.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1. Приветствие.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2. Обсуждение анкет. Необходимые комментарии.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3. Психологический этюд «Одиночество».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39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Анализ причин, порождающих одиночество;</w:t>
      </w:r>
    </w:p>
    <w:p w:rsidR="00FC303A" w:rsidRPr="00E57334" w:rsidRDefault="00FC303A" w:rsidP="00E57334">
      <w:pPr>
        <w:numPr>
          <w:ilvl w:val="0"/>
          <w:numId w:val="39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Настроить на спокойное восприятие личностных недостатков;</w:t>
      </w:r>
    </w:p>
    <w:p w:rsidR="00FC303A" w:rsidRPr="00E57334" w:rsidRDefault="00FC303A" w:rsidP="00E57334">
      <w:pPr>
        <w:numPr>
          <w:ilvl w:val="0"/>
          <w:numId w:val="39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Побудить к стремлению постоянно работать над собой.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4. Игра «Испорченный телефон жестов» 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40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Снятие напряжения;</w:t>
      </w:r>
    </w:p>
    <w:p w:rsidR="00FC303A" w:rsidRPr="00E57334" w:rsidRDefault="00FC303A" w:rsidP="00E57334">
      <w:pPr>
        <w:numPr>
          <w:ilvl w:val="0"/>
          <w:numId w:val="40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Оценка собственного уровня внимательности в общении с окружающими.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5. Психологический этюд: «Как я справляюсь со своими проблемами» (пантомимическая метафора).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4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снизить защитные реакции, связанные с риском самораскрытия;</w:t>
      </w:r>
    </w:p>
    <w:p w:rsidR="00FC303A" w:rsidRPr="00E57334" w:rsidRDefault="00FC303A" w:rsidP="00E57334">
      <w:pPr>
        <w:numPr>
          <w:ilvl w:val="0"/>
          <w:numId w:val="41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закрепить доверие группе.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 xml:space="preserve">6. Упражнение «Метафора на себя» 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Назначение:</w:t>
      </w:r>
    </w:p>
    <w:p w:rsidR="00FC303A" w:rsidRPr="00E57334" w:rsidRDefault="00FC303A" w:rsidP="00E57334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развивать готовность сопоставлять собственный опыт с опытом других;</w:t>
      </w:r>
    </w:p>
    <w:p w:rsidR="00FC303A" w:rsidRPr="00E57334" w:rsidRDefault="00FC303A" w:rsidP="00E57334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активизировать самосознание, взаимное принятие.</w:t>
      </w:r>
    </w:p>
    <w:p w:rsidR="00850059" w:rsidRDefault="00850059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</w:p>
    <w:p w:rsidR="00FC303A" w:rsidRPr="00E57334" w:rsidRDefault="00850059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>
        <w:rPr>
          <w:color w:val="0F243E" w:themeColor="text2" w:themeShade="80"/>
        </w:rPr>
        <w:t>7. Социометрия у стены</w:t>
      </w:r>
      <w:r w:rsidR="00FC303A" w:rsidRPr="00E57334">
        <w:rPr>
          <w:color w:val="0F243E" w:themeColor="text2" w:themeShade="80"/>
        </w:rPr>
        <w:t>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 создание ситуации риска, настоящего личностного риска «здесь и теперь» с целью непосредственного ощущения принятия себя и других людей такими, каковы они есть.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8. Откровенно говоря...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9. Подведение итогов.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Занятие №7.</w:t>
      </w: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Цели:</w:t>
      </w:r>
    </w:p>
    <w:p w:rsidR="00FC303A" w:rsidRPr="00E57334" w:rsidRDefault="00FC303A" w:rsidP="00E57334">
      <w:pPr>
        <w:numPr>
          <w:ilvl w:val="0"/>
          <w:numId w:val="4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формирование чувства собственной значимости;</w:t>
      </w:r>
    </w:p>
    <w:p w:rsidR="00FC303A" w:rsidRPr="00E57334" w:rsidRDefault="00FC303A" w:rsidP="00E57334">
      <w:pPr>
        <w:numPr>
          <w:ilvl w:val="0"/>
          <w:numId w:val="43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активизация ресурсных механизмов возраста.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1. Приветствие.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2. Обсуждение анкет. Необходимые комментарии.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3. Упражнение «Связующая нить».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44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формирование чувства близости с другими людьми;</w:t>
      </w:r>
    </w:p>
    <w:p w:rsidR="00FC303A" w:rsidRPr="00E57334" w:rsidRDefault="00FC303A" w:rsidP="00E57334">
      <w:pPr>
        <w:numPr>
          <w:ilvl w:val="0"/>
          <w:numId w:val="44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формирование чувства собственной значимости.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4. Техника «Семейный портрет».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4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углубить обратные связи, видение друг друга;</w:t>
      </w:r>
    </w:p>
    <w:p w:rsidR="00FC303A" w:rsidRPr="00E57334" w:rsidRDefault="00FC303A" w:rsidP="00E57334">
      <w:pPr>
        <w:numPr>
          <w:ilvl w:val="0"/>
          <w:numId w:val="45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стимулирование процессов самосознания; выражения и рефлексии межличностных отношений.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5. Работа с метафорой Ж. Туре «История желудя» (журнал «Психологическая наука и образование»): прослушивание метафоры, изложение.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Назначение</w:t>
      </w:r>
      <w:r w:rsidRPr="00E57334">
        <w:rPr>
          <w:color w:val="0F243E" w:themeColor="text2" w:themeShade="80"/>
        </w:rPr>
        <w:t>:</w:t>
      </w:r>
    </w:p>
    <w:p w:rsidR="00FC303A" w:rsidRPr="00E57334" w:rsidRDefault="00FC303A" w:rsidP="00E57334">
      <w:pPr>
        <w:numPr>
          <w:ilvl w:val="0"/>
          <w:numId w:val="4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преодоление имеющихся трудностей и восстановление нормального хода развития подростка;</w:t>
      </w:r>
    </w:p>
    <w:p w:rsidR="00FC303A" w:rsidRPr="00E57334" w:rsidRDefault="00FC303A" w:rsidP="00E57334">
      <w:pPr>
        <w:numPr>
          <w:ilvl w:val="0"/>
          <w:numId w:val="46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активизация ресурсных механизмов возраста.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Откровенно говоря... Оценка участниками по 10-бальной шкале своей удовлетворенности итогами тренинга.</w:t>
      </w: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Литература:</w:t>
      </w:r>
    </w:p>
    <w:p w:rsidR="00FC303A" w:rsidRPr="00E57334" w:rsidRDefault="00FC303A" w:rsidP="00E57334">
      <w:pPr>
        <w:numPr>
          <w:ilvl w:val="0"/>
          <w:numId w:val="4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Александровская Э.М. и др. Технология психологической работы с подростками в массовой школе. Ж-л практического психолога, 1996, №3, №4, №5.</w:t>
      </w:r>
    </w:p>
    <w:p w:rsidR="00FC303A" w:rsidRPr="00E57334" w:rsidRDefault="00FC303A" w:rsidP="00E57334">
      <w:pPr>
        <w:numPr>
          <w:ilvl w:val="0"/>
          <w:numId w:val="4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proofErr w:type="spellStart"/>
      <w:r w:rsidRPr="00E57334">
        <w:rPr>
          <w:color w:val="0F243E" w:themeColor="text2" w:themeShade="80"/>
        </w:rPr>
        <w:t>Лидерс</w:t>
      </w:r>
      <w:proofErr w:type="spellEnd"/>
      <w:r w:rsidRPr="00E57334">
        <w:rPr>
          <w:color w:val="0F243E" w:themeColor="text2" w:themeShade="80"/>
        </w:rPr>
        <w:t xml:space="preserve"> А.Г. Психологические игры с подростками Ж-л практического психолога, 1996, №</w:t>
      </w:r>
      <w:proofErr w:type="gramStart"/>
      <w:r w:rsidRPr="00E57334">
        <w:rPr>
          <w:color w:val="0F243E" w:themeColor="text2" w:themeShade="80"/>
        </w:rPr>
        <w:t>5,№</w:t>
      </w:r>
      <w:proofErr w:type="gramEnd"/>
      <w:r w:rsidRPr="00E57334">
        <w:rPr>
          <w:color w:val="0F243E" w:themeColor="text2" w:themeShade="80"/>
        </w:rPr>
        <w:t>4.</w:t>
      </w:r>
    </w:p>
    <w:p w:rsidR="00FC303A" w:rsidRPr="00E57334" w:rsidRDefault="00FC303A" w:rsidP="00E57334">
      <w:pPr>
        <w:numPr>
          <w:ilvl w:val="0"/>
          <w:numId w:val="4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proofErr w:type="spellStart"/>
      <w:r w:rsidRPr="00E57334">
        <w:rPr>
          <w:color w:val="0F243E" w:themeColor="text2" w:themeShade="80"/>
        </w:rPr>
        <w:t>Прутченков</w:t>
      </w:r>
      <w:proofErr w:type="spellEnd"/>
      <w:r w:rsidRPr="00E57334">
        <w:rPr>
          <w:color w:val="0F243E" w:themeColor="text2" w:themeShade="80"/>
        </w:rPr>
        <w:t xml:space="preserve"> А.С. «Свет мой, зеркальце, скажи...» Метод</w:t>
      </w:r>
      <w:proofErr w:type="gramStart"/>
      <w:r w:rsidRPr="00E57334">
        <w:rPr>
          <w:color w:val="0F243E" w:themeColor="text2" w:themeShade="80"/>
        </w:rPr>
        <w:t>. разработки</w:t>
      </w:r>
      <w:proofErr w:type="gramEnd"/>
      <w:r w:rsidRPr="00E57334">
        <w:rPr>
          <w:color w:val="0F243E" w:themeColor="text2" w:themeShade="80"/>
        </w:rPr>
        <w:t xml:space="preserve"> соц.-психологического. – М. Новая школа, 1996.</w:t>
      </w:r>
    </w:p>
    <w:p w:rsidR="00FC303A" w:rsidRPr="00E57334" w:rsidRDefault="00FC303A" w:rsidP="00E57334">
      <w:pPr>
        <w:numPr>
          <w:ilvl w:val="0"/>
          <w:numId w:val="4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Руководство практического психолога: Психологические программы развития личности… Под ред. И.В.Дубровиной. – М., 1997.</w:t>
      </w:r>
    </w:p>
    <w:p w:rsidR="00FC303A" w:rsidRPr="00E57334" w:rsidRDefault="00FC303A" w:rsidP="00E57334">
      <w:pPr>
        <w:numPr>
          <w:ilvl w:val="0"/>
          <w:numId w:val="4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Свистун М.А. Программа соц.-психологического тренинга общения для старшеклассников.</w:t>
      </w:r>
    </w:p>
    <w:p w:rsidR="00FC303A" w:rsidRPr="00E57334" w:rsidRDefault="00FC303A" w:rsidP="00E57334">
      <w:pPr>
        <w:numPr>
          <w:ilvl w:val="0"/>
          <w:numId w:val="47"/>
        </w:numPr>
        <w:spacing w:before="100" w:beforeAutospacing="1" w:after="100" w:afterAutospacing="1"/>
        <w:jc w:val="both"/>
        <w:rPr>
          <w:color w:val="0F243E" w:themeColor="text2" w:themeShade="80"/>
        </w:rPr>
      </w:pPr>
      <w:proofErr w:type="spellStart"/>
      <w:r w:rsidRPr="00E57334">
        <w:rPr>
          <w:color w:val="0F243E" w:themeColor="text2" w:themeShade="80"/>
        </w:rPr>
        <w:t>Цукерман</w:t>
      </w:r>
      <w:proofErr w:type="spellEnd"/>
      <w:r w:rsidRPr="00E57334">
        <w:rPr>
          <w:color w:val="0F243E" w:themeColor="text2" w:themeShade="80"/>
        </w:rPr>
        <w:t xml:space="preserve"> Г.А., Мастеров Б.М. Психология саморазвития. М., </w:t>
      </w:r>
      <w:proofErr w:type="spellStart"/>
      <w:r w:rsidRPr="00E57334">
        <w:rPr>
          <w:color w:val="0F243E" w:themeColor="text2" w:themeShade="80"/>
        </w:rPr>
        <w:t>Интерпракс</w:t>
      </w:r>
      <w:proofErr w:type="spellEnd"/>
      <w:r w:rsidRPr="00E57334">
        <w:rPr>
          <w:color w:val="0F243E" w:themeColor="text2" w:themeShade="80"/>
        </w:rPr>
        <w:t>, 1995.</w:t>
      </w: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850059" w:rsidRDefault="00850059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</w:p>
    <w:p w:rsidR="00FC303A" w:rsidRPr="00E57334" w:rsidRDefault="00FC303A" w:rsidP="00E57334">
      <w:pPr>
        <w:spacing w:before="100" w:beforeAutospacing="1" w:after="100" w:afterAutospacing="1"/>
        <w:jc w:val="both"/>
        <w:outlineLvl w:val="3"/>
        <w:rPr>
          <w:b/>
          <w:bCs/>
          <w:color w:val="0F243E" w:themeColor="text2" w:themeShade="80"/>
        </w:rPr>
      </w:pPr>
      <w:r w:rsidRPr="00E57334">
        <w:rPr>
          <w:b/>
          <w:bCs/>
          <w:color w:val="0F243E" w:themeColor="text2" w:themeShade="80"/>
        </w:rPr>
        <w:t>Результативность работы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Практически все подростки, участвующие в коррекционно-развивающей работе, повышают социальный интеллект: в некоторых случаях повышается уровень отдельных интеллектуальных способностей (предвидение последствий поведения; понимание невербальной или вербальной экспрессии), чаще всего повышается общий уровень социального интеллекта (композитная оценка).</w:t>
      </w:r>
    </w:p>
    <w:p w:rsidR="00FC303A" w:rsidRPr="00E57334" w:rsidRDefault="00FC303A" w:rsidP="00E57334">
      <w:pPr>
        <w:spacing w:before="100" w:beforeAutospacing="1" w:after="100" w:afterAutospacing="1"/>
        <w:jc w:val="both"/>
        <w:rPr>
          <w:color w:val="0F243E" w:themeColor="text2" w:themeShade="80"/>
        </w:rPr>
      </w:pPr>
      <w:r w:rsidRPr="00E57334">
        <w:rPr>
          <w:color w:val="0F243E" w:themeColor="text2" w:themeShade="80"/>
        </w:rPr>
        <w:t>Главным результатом является то, что педагоги, работающие с подростками, отмечают положительные изменения в поведении ребят, в их готовности к проявлению доброжелательности и готовности к сотрудничеству.</w:t>
      </w:r>
    </w:p>
    <w:p w:rsidR="005F3B89" w:rsidRPr="00E57334" w:rsidRDefault="005F3B89" w:rsidP="00E57334">
      <w:pPr>
        <w:jc w:val="both"/>
        <w:rPr>
          <w:color w:val="0F243E" w:themeColor="text2" w:themeShade="80"/>
        </w:rPr>
      </w:pPr>
    </w:p>
    <w:sectPr w:rsidR="005F3B89" w:rsidRPr="00E57334" w:rsidSect="00FC303A">
      <w:pgSz w:w="11906" w:h="16838"/>
      <w:pgMar w:top="426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724E"/>
    <w:multiLevelType w:val="multilevel"/>
    <w:tmpl w:val="E93AE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163D1"/>
    <w:multiLevelType w:val="multilevel"/>
    <w:tmpl w:val="2DB00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783884"/>
    <w:multiLevelType w:val="multilevel"/>
    <w:tmpl w:val="B9F8E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239F9"/>
    <w:multiLevelType w:val="multilevel"/>
    <w:tmpl w:val="9CD884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125C84"/>
    <w:multiLevelType w:val="multilevel"/>
    <w:tmpl w:val="E676D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263FD2"/>
    <w:multiLevelType w:val="multilevel"/>
    <w:tmpl w:val="141CD0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E74B1A"/>
    <w:multiLevelType w:val="multilevel"/>
    <w:tmpl w:val="C4988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5021E7"/>
    <w:multiLevelType w:val="multilevel"/>
    <w:tmpl w:val="A44C71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D5511F"/>
    <w:multiLevelType w:val="multilevel"/>
    <w:tmpl w:val="BF12B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4E16DA"/>
    <w:multiLevelType w:val="multilevel"/>
    <w:tmpl w:val="C0C49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612835"/>
    <w:multiLevelType w:val="multilevel"/>
    <w:tmpl w:val="6E2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6E2EDF"/>
    <w:multiLevelType w:val="multilevel"/>
    <w:tmpl w:val="B5449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AE45C9F"/>
    <w:multiLevelType w:val="multilevel"/>
    <w:tmpl w:val="26B08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DE4B6D"/>
    <w:multiLevelType w:val="multilevel"/>
    <w:tmpl w:val="94868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8F35DD"/>
    <w:multiLevelType w:val="multilevel"/>
    <w:tmpl w:val="16B0B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F14784"/>
    <w:multiLevelType w:val="multilevel"/>
    <w:tmpl w:val="C336A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1858B8"/>
    <w:multiLevelType w:val="multilevel"/>
    <w:tmpl w:val="9AFC2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325545"/>
    <w:multiLevelType w:val="multilevel"/>
    <w:tmpl w:val="F4E21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FA40A8"/>
    <w:multiLevelType w:val="multilevel"/>
    <w:tmpl w:val="630A14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D001F9"/>
    <w:multiLevelType w:val="multilevel"/>
    <w:tmpl w:val="A118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F8209A"/>
    <w:multiLevelType w:val="multilevel"/>
    <w:tmpl w:val="F5C4F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E344C9"/>
    <w:multiLevelType w:val="multilevel"/>
    <w:tmpl w:val="47ECB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E71CDC"/>
    <w:multiLevelType w:val="multilevel"/>
    <w:tmpl w:val="ABB26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84DB4"/>
    <w:multiLevelType w:val="multilevel"/>
    <w:tmpl w:val="5B1A7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5A0555"/>
    <w:multiLevelType w:val="multilevel"/>
    <w:tmpl w:val="5F00E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0F0B8D"/>
    <w:multiLevelType w:val="multilevel"/>
    <w:tmpl w:val="BB1CC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4536F8"/>
    <w:multiLevelType w:val="multilevel"/>
    <w:tmpl w:val="0C98A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3435BD"/>
    <w:multiLevelType w:val="multilevel"/>
    <w:tmpl w:val="8BDC2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575C77"/>
    <w:multiLevelType w:val="multilevel"/>
    <w:tmpl w:val="35322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16575B"/>
    <w:multiLevelType w:val="multilevel"/>
    <w:tmpl w:val="1E52AA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5D117F"/>
    <w:multiLevelType w:val="multilevel"/>
    <w:tmpl w:val="ADA644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B40B75"/>
    <w:multiLevelType w:val="multilevel"/>
    <w:tmpl w:val="623AB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65205B"/>
    <w:multiLevelType w:val="multilevel"/>
    <w:tmpl w:val="EC807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002639"/>
    <w:multiLevelType w:val="multilevel"/>
    <w:tmpl w:val="1F78A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8619EF"/>
    <w:multiLevelType w:val="multilevel"/>
    <w:tmpl w:val="2BD25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9B1059"/>
    <w:multiLevelType w:val="multilevel"/>
    <w:tmpl w:val="99749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571E44"/>
    <w:multiLevelType w:val="multilevel"/>
    <w:tmpl w:val="AE0C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BF4D9C"/>
    <w:multiLevelType w:val="multilevel"/>
    <w:tmpl w:val="2A6CE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797C25"/>
    <w:multiLevelType w:val="multilevel"/>
    <w:tmpl w:val="B67416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A95CA4"/>
    <w:multiLevelType w:val="multilevel"/>
    <w:tmpl w:val="6DEEA5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8B3A89"/>
    <w:multiLevelType w:val="multilevel"/>
    <w:tmpl w:val="C2048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BF33F7"/>
    <w:multiLevelType w:val="multilevel"/>
    <w:tmpl w:val="A328C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BA3CFF"/>
    <w:multiLevelType w:val="multilevel"/>
    <w:tmpl w:val="937EBA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A54429D"/>
    <w:multiLevelType w:val="multilevel"/>
    <w:tmpl w:val="A50EBA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9E50E7"/>
    <w:multiLevelType w:val="multilevel"/>
    <w:tmpl w:val="E06E96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A301F7"/>
    <w:multiLevelType w:val="multilevel"/>
    <w:tmpl w:val="3FF621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FF77E59"/>
    <w:multiLevelType w:val="multilevel"/>
    <w:tmpl w:val="F5928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</w:num>
  <w:num w:numId="2">
    <w:abstractNumId w:val="0"/>
  </w:num>
  <w:num w:numId="3">
    <w:abstractNumId w:val="10"/>
  </w:num>
  <w:num w:numId="4">
    <w:abstractNumId w:val="27"/>
  </w:num>
  <w:num w:numId="5">
    <w:abstractNumId w:val="14"/>
  </w:num>
  <w:num w:numId="6">
    <w:abstractNumId w:val="41"/>
  </w:num>
  <w:num w:numId="7">
    <w:abstractNumId w:val="30"/>
  </w:num>
  <w:num w:numId="8">
    <w:abstractNumId w:val="37"/>
  </w:num>
  <w:num w:numId="9">
    <w:abstractNumId w:val="7"/>
  </w:num>
  <w:num w:numId="10">
    <w:abstractNumId w:val="42"/>
  </w:num>
  <w:num w:numId="11">
    <w:abstractNumId w:val="6"/>
  </w:num>
  <w:num w:numId="12">
    <w:abstractNumId w:val="22"/>
  </w:num>
  <w:num w:numId="13">
    <w:abstractNumId w:val="8"/>
  </w:num>
  <w:num w:numId="14">
    <w:abstractNumId w:val="12"/>
  </w:num>
  <w:num w:numId="15">
    <w:abstractNumId w:val="11"/>
  </w:num>
  <w:num w:numId="16">
    <w:abstractNumId w:val="23"/>
  </w:num>
  <w:num w:numId="17">
    <w:abstractNumId w:val="3"/>
  </w:num>
  <w:num w:numId="18">
    <w:abstractNumId w:val="15"/>
  </w:num>
  <w:num w:numId="19">
    <w:abstractNumId w:val="38"/>
  </w:num>
  <w:num w:numId="20">
    <w:abstractNumId w:val="34"/>
  </w:num>
  <w:num w:numId="21">
    <w:abstractNumId w:val="44"/>
  </w:num>
  <w:num w:numId="22">
    <w:abstractNumId w:val="9"/>
  </w:num>
  <w:num w:numId="23">
    <w:abstractNumId w:val="1"/>
  </w:num>
  <w:num w:numId="24">
    <w:abstractNumId w:val="17"/>
  </w:num>
  <w:num w:numId="25">
    <w:abstractNumId w:val="25"/>
  </w:num>
  <w:num w:numId="26">
    <w:abstractNumId w:val="36"/>
  </w:num>
  <w:num w:numId="27">
    <w:abstractNumId w:val="40"/>
  </w:num>
  <w:num w:numId="28">
    <w:abstractNumId w:val="39"/>
  </w:num>
  <w:num w:numId="29">
    <w:abstractNumId w:val="46"/>
  </w:num>
  <w:num w:numId="30">
    <w:abstractNumId w:val="28"/>
  </w:num>
  <w:num w:numId="31">
    <w:abstractNumId w:val="33"/>
  </w:num>
  <w:num w:numId="32">
    <w:abstractNumId w:val="16"/>
  </w:num>
  <w:num w:numId="33">
    <w:abstractNumId w:val="21"/>
  </w:num>
  <w:num w:numId="34">
    <w:abstractNumId w:val="13"/>
  </w:num>
  <w:num w:numId="35">
    <w:abstractNumId w:val="26"/>
  </w:num>
  <w:num w:numId="36">
    <w:abstractNumId w:val="18"/>
  </w:num>
  <w:num w:numId="37">
    <w:abstractNumId w:val="32"/>
  </w:num>
  <w:num w:numId="38">
    <w:abstractNumId w:val="5"/>
  </w:num>
  <w:num w:numId="39">
    <w:abstractNumId w:val="2"/>
  </w:num>
  <w:num w:numId="40">
    <w:abstractNumId w:val="43"/>
  </w:num>
  <w:num w:numId="41">
    <w:abstractNumId w:val="29"/>
  </w:num>
  <w:num w:numId="42">
    <w:abstractNumId w:val="20"/>
  </w:num>
  <w:num w:numId="43">
    <w:abstractNumId w:val="4"/>
  </w:num>
  <w:num w:numId="44">
    <w:abstractNumId w:val="35"/>
  </w:num>
  <w:num w:numId="45">
    <w:abstractNumId w:val="31"/>
  </w:num>
  <w:num w:numId="46">
    <w:abstractNumId w:val="19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303A"/>
    <w:rsid w:val="001B691D"/>
    <w:rsid w:val="005224F0"/>
    <w:rsid w:val="005F3B89"/>
    <w:rsid w:val="00751D1E"/>
    <w:rsid w:val="00850059"/>
    <w:rsid w:val="00965FD4"/>
    <w:rsid w:val="00984A93"/>
    <w:rsid w:val="00E57334"/>
    <w:rsid w:val="00FC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0B383-5346-4090-A1B5-321FAEB9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FD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C303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qFormat/>
    <w:rsid w:val="00965F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FC303A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5FD4"/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FC303A"/>
    <w:rPr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FC303A"/>
    <w:rPr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C303A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224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24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2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7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72DE4-A56B-4C2C-8E98-0C681EB29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3047</Words>
  <Characters>17370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20377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Психолог</cp:lastModifiedBy>
  <cp:revision>3</cp:revision>
  <cp:lastPrinted>2013-11-06T11:00:00Z</cp:lastPrinted>
  <dcterms:created xsi:type="dcterms:W3CDTF">2004-01-01T01:11:00Z</dcterms:created>
  <dcterms:modified xsi:type="dcterms:W3CDTF">2013-11-06T11:32:00Z</dcterms:modified>
</cp:coreProperties>
</file>